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4E" w:rsidRDefault="003E764E" w:rsidP="003E764E">
      <w:pPr>
        <w:pStyle w:val="Header"/>
        <w:bidi/>
        <w:jc w:val="both"/>
        <w:rPr>
          <w:rFonts w:cs="Arabic Transparent"/>
          <w:b/>
          <w:bCs/>
          <w:i/>
          <w:iCs/>
          <w:sz w:val="28"/>
          <w:szCs w:val="28"/>
          <w:lang w:bidi="ar-AE"/>
        </w:rPr>
      </w:pPr>
      <w:r>
        <w:rPr>
          <w:rFonts w:cs="Arabic Transparent"/>
          <w:b/>
          <w:bCs/>
          <w:i/>
          <w:iCs/>
          <w:sz w:val="28"/>
          <w:szCs w:val="28"/>
          <w:rtl/>
          <w:lang w:bidi="ar-AE"/>
        </w:rPr>
        <w:t>خبـــــر صحفــي</w:t>
      </w:r>
    </w:p>
    <w:p w:rsidR="003E764E" w:rsidRDefault="003E764E" w:rsidP="003E764E">
      <w:pPr>
        <w:pStyle w:val="Header"/>
        <w:pBdr>
          <w:bottom w:val="single" w:sz="12" w:space="1" w:color="auto"/>
        </w:pBdr>
        <w:bidi/>
        <w:jc w:val="both"/>
        <w:rPr>
          <w:rFonts w:cs="Arabic Transparent"/>
          <w:b/>
          <w:bCs/>
          <w:lang w:bidi="ar-AE"/>
        </w:rPr>
      </w:pPr>
      <w:r>
        <w:rPr>
          <w:rFonts w:cs="Arabic Transparent"/>
          <w:b/>
          <w:bCs/>
          <w:rtl/>
          <w:lang w:bidi="ar-AE"/>
        </w:rPr>
        <w:t>صادر عن المركز الإعلامي لمؤسسة دبي للمهرجانات والتجزئة</w:t>
      </w:r>
    </w:p>
    <w:p w:rsidR="003E764E" w:rsidRPr="003E764E" w:rsidRDefault="003E764E" w:rsidP="0096291E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bidi="ar-AE"/>
        </w:rPr>
      </w:pPr>
    </w:p>
    <w:p w:rsidR="0096291E" w:rsidRDefault="005D20B8" w:rsidP="005D20B8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الإعلاميون وعائلاتهم في ضيافة </w:t>
      </w:r>
      <w:r w:rsidRPr="0096291E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دائرة السياحة والتسويق التجاري ومؤسسة دبي للمهرجانات والتجزئة</w:t>
      </w:r>
      <w:r w:rsidR="008B2123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 في حفل الإفطار السنوي</w:t>
      </w:r>
    </w:p>
    <w:p w:rsidR="003E7FD8" w:rsidRDefault="003E7FD8" w:rsidP="003E7FD8">
      <w:pPr>
        <w:pStyle w:val="NoSpacing"/>
        <w:bidi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</w:p>
    <w:p w:rsidR="00172B3E" w:rsidRDefault="0096291E" w:rsidP="00971B8A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482350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دبي،</w:t>
      </w:r>
      <w:r w:rsidR="009B38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11 </w:t>
      </w:r>
      <w:r w:rsidRPr="00482350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يوليو</w:t>
      </w:r>
      <w:r w:rsidR="00537381">
        <w:rPr>
          <w:rFonts w:ascii="Simplified Arabic" w:hAnsi="Simplified Arabic" w:cs="Simplified Arabic"/>
          <w:b/>
          <w:bCs/>
          <w:sz w:val="28"/>
          <w:szCs w:val="28"/>
          <w:lang w:bidi="ar-AE"/>
        </w:rPr>
        <w:t>2015</w:t>
      </w:r>
      <w:r w:rsidRPr="00482350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: </w:t>
      </w:r>
      <w:bookmarkStart w:id="0" w:name="_GoBack"/>
      <w:r w:rsidR="001F47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ضمن أجواء رمضانية مميزة، 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استضافت </w:t>
      </w:r>
      <w:r w:rsidRPr="00482350">
        <w:rPr>
          <w:rFonts w:ascii="Simplified Arabic" w:hAnsi="Simplified Arabic" w:cs="Simplified Arabic"/>
          <w:sz w:val="28"/>
          <w:szCs w:val="28"/>
          <w:rtl/>
          <w:lang w:bidi="ar-AE"/>
        </w:rPr>
        <w:t>مؤسسة دبي للمهرجانات والتجزئة</w:t>
      </w:r>
      <w:r w:rsidR="00EB427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، 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إحدى مؤسسات دائرة السياحة والتسويق التجاري، يوم</w:t>
      </w:r>
      <w:r w:rsidR="00EB427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(الخميس 9 يوليو 2015)، </w:t>
      </w:r>
      <w:r w:rsidR="00EB4270" w:rsidRPr="0048235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حفل 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</w:t>
      </w:r>
      <w:r w:rsidR="00205E8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إفطار 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العائلي ال</w:t>
      </w:r>
      <w:r w:rsidR="00205E8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سنوي 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الذي تنظمه المؤسسة إحتفاءً بالإعلاميين وتكريماً لجهودهم المتميزة في دعم المهرجانات والفعاليات التي تنظمها المؤسسة على مدار العام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9B3830" w:rsidRP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وذلك في </w:t>
      </w:r>
      <w:r w:rsidR="009B3830">
        <w:rPr>
          <w:rFonts w:ascii="Simplified Arabic" w:hAnsi="Simplified Arabic" w:cs="Simplified Arabic"/>
          <w:sz w:val="28"/>
          <w:szCs w:val="28"/>
          <w:rtl/>
          <w:lang w:bidi="ar-AE"/>
        </w:rPr>
        <w:t>مركز دبي التجاري العالمي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  <w:bookmarkEnd w:id="0"/>
    </w:p>
    <w:p w:rsidR="00172B3E" w:rsidRDefault="00172B3E" w:rsidP="00172B3E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ED0901" w:rsidRDefault="00172B3E" w:rsidP="009B3830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حضر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حفل الإفطار سعادة ليلى محمد سهيل، المدير التنفيذي لمؤسسة دبي للمهرجانات والتجزئة، بالإضافة إلى عدد من كبار مدراء المؤسسة وحشد كبير</w:t>
      </w:r>
      <w:r w:rsidR="00205E8A" w:rsidRPr="0048235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من الإعلاميين بصحبة عائلاتهم وأطفالهم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كذلك تواجد في الحفل مجموعة من الصحافي</w:t>
      </w:r>
      <w:r w:rsidR="00322C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ين الزائرين الذين يزورون دبي للإ</w:t>
      </w:r>
      <w:r w:rsidR="009B383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طلاع على فعاليات وأنشطة حملة "رمضان في دبي"</w:t>
      </w:r>
      <w:r w:rsidR="00971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وعالم مدهش</w:t>
      </w:r>
      <w:r w:rsidR="00517D22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482350" w:rsidRDefault="00482350" w:rsidP="00832962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82D3D" w:rsidRDefault="00322C95" w:rsidP="00517D22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تضمن برنامج الحفل عدة مفاجآت، كان أوله</w:t>
      </w:r>
      <w:r w:rsidR="00517D22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 ظهور الشخصيتين الكرتونيتين اللتين 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يتابعه</w:t>
      </w:r>
      <w:r w:rsidR="00517D22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</w:t>
      </w:r>
      <w:r w:rsidR="00172B3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 الملايين حول العالم، وهما "تويتي بيرد" و"سيلفستر"</w:t>
      </w:r>
      <w:r w:rsidR="00EA62E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 "لوني تونز"، واللتان سيكون لهما موعد مع الأطفال في عرض عالمي أول خلال مفاجآت صيف دبي، </w:t>
      </w:r>
      <w:r w:rsidR="00971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ومن </w:t>
      </w:r>
      <w:r w:rsidR="00EA62E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ثم تلا ذلك ظهور القطة الأشهر في أنحاء العالم، </w:t>
      </w:r>
      <w:r w:rsidR="00B656F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هالو كيتي</w:t>
      </w:r>
      <w:r w:rsidR="00EA62E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، حيث استقبلت أطفال الإعلاميين على المسرح والتقطت الصور التذكارية معهم، واختتم العروض "مدهش"، صديق الأطفال، بعرض مسرحي راقص مع أصدقائه في أجواء حافلة بالمرح والضحكات. </w:t>
      </w:r>
    </w:p>
    <w:p w:rsidR="00B656F9" w:rsidRDefault="00B656F9" w:rsidP="00B656F9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482350" w:rsidRDefault="00111FCD" w:rsidP="00EA62E9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ثم ا</w:t>
      </w:r>
      <w:r w:rsidR="00EA62E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صطحب مدهش كافة الحضور في مسيرة كرنفالية رائعة إلى عالم مدهش في يومه الإفتتاحي، </w:t>
      </w:r>
      <w:r w:rsidR="00887AF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مانحاً الإعلاميين وعائلاتهم فرصة التعرف على الفعاليات المختلفة </w:t>
      </w:r>
      <w:r w:rsidR="00FB064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</w:t>
      </w:r>
      <w:r w:rsidR="00227F0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الجديدة </w:t>
      </w:r>
      <w:r w:rsidR="00887AF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التي </w:t>
      </w:r>
      <w:r w:rsidR="00227F0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يقدمها </w:t>
      </w:r>
      <w:r w:rsidR="00887AF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هذا الحدث </w:t>
      </w:r>
      <w:r w:rsidR="00887AF7">
        <w:rPr>
          <w:rFonts w:ascii="Simplified Arabic" w:hAnsi="Simplified Arabic" w:cs="Simplified Arabic" w:hint="cs"/>
          <w:sz w:val="28"/>
          <w:szCs w:val="28"/>
          <w:rtl/>
          <w:lang w:bidi="ar-AE"/>
        </w:rPr>
        <w:lastRenderedPageBreak/>
        <w:t>الصيفي المميز</w:t>
      </w:r>
      <w:r w:rsidR="00EA62E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، كما استمتع الأطفال بتجربة كافة الألعاب مجاناً وتعالت أصوات ضحكاتهم ومرحهم ليتحقق بذلك شعار عالم مدهش لهذا العام "مغامرة جديدة في كل خطوة". </w:t>
      </w:r>
    </w:p>
    <w:p w:rsidR="005314AD" w:rsidRDefault="005314AD" w:rsidP="005314AD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5314AD" w:rsidRDefault="005314AD" w:rsidP="00322C95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كما تخلل الحفل </w:t>
      </w:r>
      <w:r w:rsidRPr="004823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توزيع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عدد من </w:t>
      </w:r>
      <w:r w:rsidRPr="004823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الجوائز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القيمة </w:t>
      </w:r>
      <w:r w:rsidRPr="004823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المقدمة من مؤسسة دبي للمهرجانات والتجزئة،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وعدد من </w:t>
      </w:r>
      <w:r w:rsidR="00322C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الشركات الأخرى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مثل</w:t>
      </w:r>
      <w:r w:rsidR="00322C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باريس غاليري وفندق راديسون بلو ديرة</w:t>
      </w:r>
      <w:r w:rsidR="00971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322C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وزعبيل سراي وجميرا بيتش هوتيل</w:t>
      </w:r>
      <w:r w:rsidR="00D160EC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وفندق ابراج الإمارات</w:t>
      </w:r>
      <w:r w:rsidR="00322C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وغيرها. </w:t>
      </w:r>
    </w:p>
    <w:p w:rsidR="00ED18E0" w:rsidRPr="00DA649D" w:rsidRDefault="00ED18E0" w:rsidP="00ED18E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DA64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-انتهى-</w:t>
      </w:r>
    </w:p>
    <w:p w:rsidR="0096291E" w:rsidRPr="008A7904" w:rsidRDefault="0096291E" w:rsidP="00832962">
      <w:pPr>
        <w:pStyle w:val="ListParagraph"/>
        <w:bidi/>
        <w:ind w:left="0"/>
        <w:jc w:val="both"/>
        <w:rPr>
          <w:rFonts w:ascii="Simplified Arabic" w:hAnsi="Simplified Arabic" w:cs="Simplified Arabic"/>
          <w:sz w:val="34"/>
          <w:szCs w:val="34"/>
          <w:rtl/>
          <w:lang w:bidi="ar-AE"/>
        </w:rPr>
      </w:pPr>
    </w:p>
    <w:p w:rsidR="0096291E" w:rsidRPr="0096291E" w:rsidRDefault="0096291E" w:rsidP="0096291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AE"/>
        </w:rPr>
      </w:pPr>
    </w:p>
    <w:sectPr w:rsidR="0096291E" w:rsidRPr="0096291E" w:rsidSect="001978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1BC"/>
    <w:multiLevelType w:val="hybridMultilevel"/>
    <w:tmpl w:val="FB3E3AD8"/>
    <w:lvl w:ilvl="0" w:tplc="409639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76E7F"/>
    <w:multiLevelType w:val="hybridMultilevel"/>
    <w:tmpl w:val="846A6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11D12"/>
    <w:multiLevelType w:val="hybridMultilevel"/>
    <w:tmpl w:val="73DE932C"/>
    <w:lvl w:ilvl="0" w:tplc="0B6EC3AE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1"/>
    <w:rsid w:val="000A36A2"/>
    <w:rsid w:val="000E632C"/>
    <w:rsid w:val="00111FCD"/>
    <w:rsid w:val="001572B4"/>
    <w:rsid w:val="00172B3E"/>
    <w:rsid w:val="001740A4"/>
    <w:rsid w:val="00182D3D"/>
    <w:rsid w:val="001978A6"/>
    <w:rsid w:val="001A27CF"/>
    <w:rsid w:val="001A730D"/>
    <w:rsid w:val="001D2D30"/>
    <w:rsid w:val="001F470F"/>
    <w:rsid w:val="00205E8A"/>
    <w:rsid w:val="00227F04"/>
    <w:rsid w:val="002D1865"/>
    <w:rsid w:val="00322C95"/>
    <w:rsid w:val="00326C9B"/>
    <w:rsid w:val="003E764E"/>
    <w:rsid w:val="003E7FD8"/>
    <w:rsid w:val="004537B6"/>
    <w:rsid w:val="00473116"/>
    <w:rsid w:val="00482350"/>
    <w:rsid w:val="004C296F"/>
    <w:rsid w:val="00517D22"/>
    <w:rsid w:val="005314AD"/>
    <w:rsid w:val="00537381"/>
    <w:rsid w:val="005A12C1"/>
    <w:rsid w:val="005B57E8"/>
    <w:rsid w:val="005D20B8"/>
    <w:rsid w:val="00646CD9"/>
    <w:rsid w:val="006C7FF0"/>
    <w:rsid w:val="00730C1A"/>
    <w:rsid w:val="007515C9"/>
    <w:rsid w:val="007568EC"/>
    <w:rsid w:val="00832962"/>
    <w:rsid w:val="008751E0"/>
    <w:rsid w:val="00887AF7"/>
    <w:rsid w:val="008B2123"/>
    <w:rsid w:val="008D62C2"/>
    <w:rsid w:val="0096291E"/>
    <w:rsid w:val="00971B8A"/>
    <w:rsid w:val="009B3830"/>
    <w:rsid w:val="009F1B61"/>
    <w:rsid w:val="00A31966"/>
    <w:rsid w:val="00B656F9"/>
    <w:rsid w:val="00BE394D"/>
    <w:rsid w:val="00C32DBD"/>
    <w:rsid w:val="00C7610E"/>
    <w:rsid w:val="00CE104D"/>
    <w:rsid w:val="00D160EC"/>
    <w:rsid w:val="00D6148E"/>
    <w:rsid w:val="00D95D93"/>
    <w:rsid w:val="00DA649D"/>
    <w:rsid w:val="00E244D4"/>
    <w:rsid w:val="00E671D9"/>
    <w:rsid w:val="00EA62E9"/>
    <w:rsid w:val="00EB4270"/>
    <w:rsid w:val="00ED0901"/>
    <w:rsid w:val="00ED18E0"/>
    <w:rsid w:val="00EE3A8D"/>
    <w:rsid w:val="00EF5894"/>
    <w:rsid w:val="00F43CB9"/>
    <w:rsid w:val="00FA2FA9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C7B06-6D47-4F08-9C69-A7FB512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1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296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4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E764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sswelim</dc:creator>
  <cp:lastModifiedBy>Abood A Crash</cp:lastModifiedBy>
  <cp:revision>2</cp:revision>
  <dcterms:created xsi:type="dcterms:W3CDTF">2015-07-12T06:57:00Z</dcterms:created>
  <dcterms:modified xsi:type="dcterms:W3CDTF">2015-07-12T06:57:00Z</dcterms:modified>
</cp:coreProperties>
</file>