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13B85" w14:textId="2468279D" w:rsidR="002F0E1A" w:rsidRDefault="002F0E1A" w:rsidP="00690A90">
      <w:pPr>
        <w:widowControl w:val="0"/>
        <w:autoSpaceDE w:val="0"/>
        <w:autoSpaceDN w:val="0"/>
        <w:bidi/>
        <w:adjustRightInd w:val="0"/>
        <w:spacing w:after="0" w:line="240" w:lineRule="auto"/>
        <w:contextualSpacing/>
        <w:jc w:val="center"/>
        <w:rPr>
          <w:rFonts w:ascii="Dubai" w:hAnsi="Dubai" w:cs="Dubai"/>
          <w:b/>
          <w:bCs/>
          <w:sz w:val="32"/>
          <w:szCs w:val="32"/>
          <w:rtl/>
          <w:lang w:bidi="ar-AE"/>
        </w:rPr>
      </w:pPr>
    </w:p>
    <w:p w14:paraId="41B22F03" w14:textId="50A68AAD" w:rsidR="00690A90" w:rsidRPr="002F0E1A" w:rsidRDefault="006C03D2" w:rsidP="00FB1514">
      <w:pPr>
        <w:widowControl w:val="0"/>
        <w:autoSpaceDE w:val="0"/>
        <w:autoSpaceDN w:val="0"/>
        <w:bidi/>
        <w:adjustRightInd w:val="0"/>
        <w:spacing w:after="0" w:line="240" w:lineRule="auto"/>
        <w:contextualSpacing/>
        <w:jc w:val="center"/>
        <w:rPr>
          <w:rFonts w:ascii="Dubai" w:hAnsi="Dubai" w:cs="Dubai"/>
          <w:b/>
          <w:bCs/>
          <w:sz w:val="32"/>
          <w:szCs w:val="32"/>
          <w:rtl/>
          <w:lang w:bidi="ar-AE"/>
        </w:rPr>
      </w:pPr>
      <w:r>
        <w:rPr>
          <w:rFonts w:ascii="Dubai" w:hAnsi="Dubai" w:cs="Dubai" w:hint="cs"/>
          <w:b/>
          <w:bCs/>
          <w:sz w:val="32"/>
          <w:szCs w:val="32"/>
          <w:rtl/>
          <w:lang w:bidi="ar-AE"/>
        </w:rPr>
        <w:t xml:space="preserve">استمرار </w:t>
      </w:r>
      <w:r w:rsidR="002F0E1A">
        <w:rPr>
          <w:rFonts w:ascii="Dubai" w:hAnsi="Dubai" w:cs="Dubai" w:hint="cs"/>
          <w:b/>
          <w:bCs/>
          <w:sz w:val="32"/>
          <w:szCs w:val="32"/>
          <w:rtl/>
          <w:lang w:bidi="ar-AE"/>
        </w:rPr>
        <w:t>الترش</w:t>
      </w:r>
      <w:r w:rsidR="00B275D7">
        <w:rPr>
          <w:rFonts w:ascii="Dubai" w:hAnsi="Dubai" w:cs="Dubai" w:hint="cs"/>
          <w:b/>
          <w:bCs/>
          <w:sz w:val="32"/>
          <w:szCs w:val="32"/>
          <w:rtl/>
          <w:lang w:bidi="ar-AE"/>
        </w:rPr>
        <w:t>ّ</w:t>
      </w:r>
      <w:r w:rsidR="002F0E1A">
        <w:rPr>
          <w:rFonts w:ascii="Dubai" w:hAnsi="Dubai" w:cs="Dubai" w:hint="cs"/>
          <w:b/>
          <w:bCs/>
          <w:sz w:val="32"/>
          <w:szCs w:val="32"/>
          <w:rtl/>
          <w:lang w:bidi="ar-AE"/>
        </w:rPr>
        <w:t>ح</w:t>
      </w:r>
      <w:r w:rsidR="002D36FD">
        <w:rPr>
          <w:rFonts w:ascii="Dubai" w:hAnsi="Dubai" w:cs="Dubai" w:hint="cs"/>
          <w:b/>
          <w:bCs/>
          <w:sz w:val="32"/>
          <w:szCs w:val="32"/>
          <w:rtl/>
          <w:lang w:bidi="ar-AE"/>
        </w:rPr>
        <w:t xml:space="preserve"> لـ</w:t>
      </w:r>
      <w:r w:rsidR="002F0E1A">
        <w:rPr>
          <w:rFonts w:ascii="Dubai" w:hAnsi="Dubai" w:cs="Dubai" w:hint="cs"/>
          <w:b/>
          <w:bCs/>
          <w:sz w:val="32"/>
          <w:szCs w:val="32"/>
          <w:rtl/>
          <w:lang w:bidi="ar-AE"/>
        </w:rPr>
        <w:t xml:space="preserve"> </w:t>
      </w:r>
      <w:r w:rsidR="001D150A">
        <w:rPr>
          <w:rFonts w:ascii="Dubai" w:hAnsi="Dubai" w:cs="Dubai" w:hint="cs"/>
          <w:b/>
          <w:bCs/>
          <w:sz w:val="32"/>
          <w:szCs w:val="32"/>
          <w:rtl/>
          <w:lang w:bidi="ar-AE"/>
        </w:rPr>
        <w:t>"</w:t>
      </w:r>
      <w:r w:rsidR="0068552F" w:rsidRPr="0068552F">
        <w:rPr>
          <w:rFonts w:ascii="Dubai" w:hAnsi="Dubai" w:cs="Dubai"/>
          <w:b/>
          <w:bCs/>
          <w:sz w:val="32"/>
          <w:szCs w:val="32"/>
          <w:rtl/>
          <w:lang w:bidi="ar-AE"/>
        </w:rPr>
        <w:t>جائزة</w:t>
      </w:r>
      <w:r>
        <w:rPr>
          <w:rFonts w:ascii="Dubai" w:hAnsi="Dubai" w:cs="Dubai" w:hint="cs"/>
          <w:b/>
          <w:bCs/>
          <w:sz w:val="32"/>
          <w:szCs w:val="32"/>
          <w:rtl/>
          <w:lang w:bidi="ar-AE"/>
        </w:rPr>
        <w:t xml:space="preserve"> دبي للسياحة المستدامة</w:t>
      </w:r>
      <w:r w:rsidR="002F0E1A">
        <w:rPr>
          <w:rFonts w:ascii="Dubai" w:hAnsi="Dubai" w:cs="Dubai" w:hint="cs"/>
          <w:b/>
          <w:bCs/>
          <w:sz w:val="32"/>
          <w:szCs w:val="32"/>
          <w:rtl/>
          <w:lang w:bidi="ar-AE"/>
        </w:rPr>
        <w:t xml:space="preserve">2017 </w:t>
      </w:r>
      <w:r w:rsidR="001D150A">
        <w:rPr>
          <w:rFonts w:ascii="Dubai" w:hAnsi="Dubai" w:cs="Dubai" w:hint="cs"/>
          <w:b/>
          <w:bCs/>
          <w:sz w:val="32"/>
          <w:szCs w:val="32"/>
          <w:rtl/>
          <w:lang w:bidi="ar-AE"/>
        </w:rPr>
        <w:t>"</w:t>
      </w:r>
      <w:r>
        <w:rPr>
          <w:rFonts w:ascii="Dubai" w:hAnsi="Dubai" w:cs="Dubai" w:hint="cs"/>
          <w:b/>
          <w:bCs/>
          <w:sz w:val="32"/>
          <w:szCs w:val="32"/>
          <w:rtl/>
          <w:lang w:bidi="ar-AE"/>
        </w:rPr>
        <w:t xml:space="preserve"> حتى </w:t>
      </w:r>
      <w:r w:rsidR="00FB1514">
        <w:rPr>
          <w:rFonts w:ascii="Dubai" w:hAnsi="Dubai" w:cs="Dubai" w:hint="cs"/>
          <w:b/>
          <w:bCs/>
          <w:sz w:val="32"/>
          <w:szCs w:val="32"/>
          <w:rtl/>
          <w:lang w:bidi="ar-AE"/>
        </w:rPr>
        <w:t>14</w:t>
      </w:r>
      <w:r>
        <w:rPr>
          <w:rFonts w:ascii="Dubai" w:hAnsi="Dubai" w:cs="Dubai" w:hint="cs"/>
          <w:b/>
          <w:bCs/>
          <w:sz w:val="32"/>
          <w:szCs w:val="32"/>
          <w:rtl/>
          <w:lang w:bidi="ar-AE"/>
        </w:rPr>
        <w:t xml:space="preserve"> سبتمبر</w:t>
      </w:r>
    </w:p>
    <w:p w14:paraId="6FCE933A" w14:textId="77777777" w:rsidR="007B6DC6" w:rsidRPr="00E75540" w:rsidRDefault="007B6DC6" w:rsidP="00325358">
      <w:pPr>
        <w:widowControl w:val="0"/>
        <w:autoSpaceDE w:val="0"/>
        <w:autoSpaceDN w:val="0"/>
        <w:adjustRightInd w:val="0"/>
        <w:spacing w:after="0" w:line="240" w:lineRule="auto"/>
        <w:contextualSpacing/>
        <w:jc w:val="both"/>
        <w:rPr>
          <w:rFonts w:ascii="Dubai" w:hAnsi="Dubai" w:cs="Dubai"/>
          <w:bCs/>
          <w:lang w:val="en-GB"/>
        </w:rPr>
      </w:pPr>
    </w:p>
    <w:p w14:paraId="4F120AA7" w14:textId="695B6F9F" w:rsidR="0068552F" w:rsidRPr="002D36FD" w:rsidRDefault="0068552F" w:rsidP="00466939">
      <w:pPr>
        <w:widowControl w:val="0"/>
        <w:autoSpaceDE w:val="0"/>
        <w:autoSpaceDN w:val="0"/>
        <w:bidi/>
        <w:adjustRightInd w:val="0"/>
        <w:spacing w:after="0" w:line="240" w:lineRule="auto"/>
        <w:contextualSpacing/>
        <w:jc w:val="both"/>
        <w:rPr>
          <w:rFonts w:ascii="Dubai" w:hAnsi="Dubai" w:cs="Dubai"/>
          <w:b/>
          <w:rtl/>
          <w:lang w:bidi="ar-AE"/>
        </w:rPr>
      </w:pPr>
      <w:r>
        <w:rPr>
          <w:rFonts w:ascii="Dubai" w:hAnsi="Dubai" w:cs="Dubai" w:hint="cs"/>
          <w:bCs/>
          <w:rtl/>
          <w:lang w:val="en-GB"/>
        </w:rPr>
        <w:t>دب</w:t>
      </w:r>
      <w:r w:rsidR="00800B79">
        <w:rPr>
          <w:rFonts w:ascii="Dubai" w:hAnsi="Dubai" w:cs="Dubai" w:hint="cs"/>
          <w:bCs/>
          <w:rtl/>
          <w:lang w:val="en-GB" w:bidi="ar-AE"/>
        </w:rPr>
        <w:t>ي</w:t>
      </w:r>
      <w:r>
        <w:rPr>
          <w:rFonts w:ascii="Dubai" w:hAnsi="Dubai" w:cs="Dubai" w:hint="cs"/>
          <w:bCs/>
          <w:rtl/>
          <w:lang w:val="en-GB"/>
        </w:rPr>
        <w:t xml:space="preserve">، </w:t>
      </w:r>
      <w:r w:rsidR="008E41F1">
        <w:rPr>
          <w:rFonts w:ascii="Dubai" w:hAnsi="Dubai" w:cs="Dubai" w:hint="cs"/>
          <w:bCs/>
          <w:rtl/>
        </w:rPr>
        <w:t>14</w:t>
      </w:r>
      <w:r>
        <w:rPr>
          <w:rFonts w:ascii="Dubai" w:hAnsi="Dubai" w:cs="Dubai" w:hint="cs"/>
          <w:bCs/>
          <w:rtl/>
          <w:lang w:bidi="ar-AE"/>
        </w:rPr>
        <w:t xml:space="preserve"> أغسطس2017: </w:t>
      </w:r>
      <w:r w:rsidR="00B2241A" w:rsidRPr="00B2241A">
        <w:rPr>
          <w:rFonts w:ascii="Dubai" w:hAnsi="Dubai" w:cs="Dubai" w:hint="cs"/>
          <w:b/>
          <w:rtl/>
          <w:lang w:bidi="ar-AE"/>
        </w:rPr>
        <w:t>دعت</w:t>
      </w:r>
      <w:r w:rsidRPr="0068552F">
        <w:rPr>
          <w:rFonts w:ascii="Dubai" w:hAnsi="Dubai" w:cs="Dubai" w:hint="cs"/>
          <w:b/>
          <w:rtl/>
          <w:lang w:bidi="ar-AE"/>
        </w:rPr>
        <w:t xml:space="preserve"> </w:t>
      </w:r>
      <w:r w:rsidRPr="0068552F">
        <w:rPr>
          <w:rFonts w:ascii="Dubai" w:hAnsi="Dubai" w:cs="Dubai"/>
          <w:b/>
          <w:rtl/>
          <w:lang w:bidi="ar-AE"/>
        </w:rPr>
        <w:t>دائرة السياحة والتسويق التجاري</w:t>
      </w:r>
      <w:r w:rsidR="00161248">
        <w:rPr>
          <w:rFonts w:ascii="Dubai" w:hAnsi="Dubai" w:cs="Dubai" w:hint="cs"/>
          <w:b/>
          <w:rtl/>
          <w:lang w:bidi="ar-AE"/>
        </w:rPr>
        <w:t xml:space="preserve"> بدبي</w:t>
      </w:r>
      <w:r w:rsidRPr="0068552F">
        <w:rPr>
          <w:rFonts w:ascii="Dubai" w:hAnsi="Dubai" w:cs="Dubai"/>
          <w:b/>
          <w:rtl/>
          <w:lang w:bidi="ar-AE"/>
        </w:rPr>
        <w:t xml:space="preserve"> "دبي للسياحة"</w:t>
      </w:r>
      <w:r>
        <w:rPr>
          <w:rFonts w:ascii="Dubai" w:hAnsi="Dubai" w:cs="Dubai" w:hint="cs"/>
          <w:b/>
          <w:rtl/>
          <w:lang w:bidi="ar-AE"/>
        </w:rPr>
        <w:t xml:space="preserve">، </w:t>
      </w:r>
      <w:r w:rsidRPr="002D36FD">
        <w:rPr>
          <w:rFonts w:ascii="Dubai" w:hAnsi="Dubai" w:cs="Dubai" w:hint="cs"/>
          <w:b/>
          <w:rtl/>
          <w:lang w:bidi="ar-AE"/>
        </w:rPr>
        <w:t xml:space="preserve">المنشآت الفندقية والمؤسسات العاملة في قطاع الضيافة </w:t>
      </w:r>
      <w:r w:rsidR="00F555BE">
        <w:rPr>
          <w:rFonts w:ascii="Dubai" w:hAnsi="Dubai" w:cs="Dubai" w:hint="cs"/>
          <w:b/>
          <w:rtl/>
          <w:lang w:bidi="ar-AE"/>
        </w:rPr>
        <w:t xml:space="preserve">إلى </w:t>
      </w:r>
      <w:r w:rsidRPr="002D36FD">
        <w:rPr>
          <w:rFonts w:ascii="Dubai" w:hAnsi="Dubai" w:cs="Dubai" w:hint="cs"/>
          <w:b/>
          <w:rtl/>
          <w:lang w:bidi="ar-AE"/>
        </w:rPr>
        <w:t xml:space="preserve">سرعة تقديم مشاركاتهم في "جائزة </w:t>
      </w:r>
      <w:r w:rsidR="00BB134E">
        <w:rPr>
          <w:rFonts w:ascii="Dubai" w:hAnsi="Dubai" w:cs="Dubai" w:hint="cs"/>
          <w:b/>
          <w:rtl/>
          <w:lang w:bidi="ar-AE"/>
        </w:rPr>
        <w:t>دبي للسياحة المستدامة</w:t>
      </w:r>
      <w:r w:rsidRPr="002D36FD">
        <w:rPr>
          <w:rFonts w:ascii="Dubai" w:hAnsi="Dubai" w:cs="Dubai" w:hint="cs"/>
          <w:b/>
          <w:rtl/>
          <w:lang w:bidi="ar-AE"/>
        </w:rPr>
        <w:t xml:space="preserve">" لعام 2017، والتي </w:t>
      </w:r>
      <w:r w:rsidR="00F555BE">
        <w:rPr>
          <w:rFonts w:ascii="Dubai" w:hAnsi="Dubai" w:cs="Dubai" w:hint="cs"/>
          <w:b/>
          <w:rtl/>
          <w:lang w:bidi="ar-AE"/>
        </w:rPr>
        <w:t xml:space="preserve">تعتبر جزءاً من </w:t>
      </w:r>
      <w:r w:rsidRPr="002D36FD">
        <w:rPr>
          <w:rFonts w:ascii="Dubai" w:hAnsi="Dubai" w:cs="Dubai" w:hint="cs"/>
          <w:b/>
          <w:rtl/>
          <w:lang w:bidi="ar-AE"/>
        </w:rPr>
        <w:t xml:space="preserve">مبادرة "دبي للسياحة المستدامة". وتهدف الجائزة إلى تشجيع وتكريم </w:t>
      </w:r>
      <w:r w:rsidR="00F555BE">
        <w:rPr>
          <w:rFonts w:ascii="Dubai" w:hAnsi="Dubai" w:cs="Dubai" w:hint="cs"/>
          <w:b/>
          <w:rtl/>
          <w:lang w:bidi="ar-AE"/>
        </w:rPr>
        <w:t xml:space="preserve">تلك الجهات التي تطبّق </w:t>
      </w:r>
      <w:r w:rsidRPr="002D36FD">
        <w:rPr>
          <w:rFonts w:ascii="Dubai" w:hAnsi="Dubai" w:cs="Dubai" w:hint="cs"/>
          <w:b/>
          <w:rtl/>
          <w:lang w:bidi="ar-AE"/>
        </w:rPr>
        <w:t xml:space="preserve">أعلى </w:t>
      </w:r>
      <w:r w:rsidRPr="002D36FD">
        <w:rPr>
          <w:rFonts w:ascii="Dubai" w:hAnsi="Dubai" w:cs="Dubai"/>
          <w:b/>
          <w:rtl/>
          <w:lang w:bidi="ar-AE"/>
        </w:rPr>
        <w:t xml:space="preserve">معايير </w:t>
      </w:r>
      <w:r w:rsidRPr="002D36FD">
        <w:rPr>
          <w:rFonts w:ascii="Dubai" w:hAnsi="Dubai" w:cs="Dubai" w:hint="cs"/>
          <w:b/>
          <w:rtl/>
          <w:lang w:bidi="ar-AE"/>
        </w:rPr>
        <w:t>ال</w:t>
      </w:r>
      <w:r w:rsidR="00466939">
        <w:rPr>
          <w:rFonts w:ascii="Dubai" w:hAnsi="Dubai" w:cs="Dubai" w:hint="cs"/>
          <w:b/>
          <w:rtl/>
          <w:lang w:bidi="ar-AE"/>
        </w:rPr>
        <w:t>ا</w:t>
      </w:r>
      <w:r w:rsidRPr="002D36FD">
        <w:rPr>
          <w:rFonts w:ascii="Dubai" w:hAnsi="Dubai" w:cs="Dubai" w:hint="cs"/>
          <w:b/>
          <w:rtl/>
          <w:lang w:bidi="ar-AE"/>
        </w:rPr>
        <w:t>ستدامة ل</w:t>
      </w:r>
      <w:r w:rsidRPr="002D36FD">
        <w:rPr>
          <w:rFonts w:ascii="Dubai" w:hAnsi="Dubai" w:cs="Dubai"/>
          <w:b/>
          <w:rtl/>
          <w:lang w:bidi="ar-AE"/>
        </w:rPr>
        <w:t xml:space="preserve">ترشيد </w:t>
      </w:r>
      <w:r w:rsidR="00466939">
        <w:rPr>
          <w:rFonts w:ascii="Dubai" w:hAnsi="Dubai" w:cs="Dubai" w:hint="cs"/>
          <w:b/>
          <w:rtl/>
          <w:lang w:bidi="ar-AE"/>
        </w:rPr>
        <w:t>ا</w:t>
      </w:r>
      <w:r w:rsidRPr="002D36FD">
        <w:rPr>
          <w:rFonts w:ascii="Dubai" w:hAnsi="Dubai" w:cs="Dubai"/>
          <w:b/>
          <w:rtl/>
          <w:lang w:bidi="ar-AE"/>
        </w:rPr>
        <w:t>ستهلاك</w:t>
      </w:r>
      <w:r w:rsidRPr="002D36FD">
        <w:rPr>
          <w:rFonts w:ascii="Dubai" w:hAnsi="Dubai" w:cs="Dubai" w:hint="cs"/>
          <w:b/>
          <w:rtl/>
          <w:lang w:bidi="ar-AE"/>
        </w:rPr>
        <w:t xml:space="preserve"> الطاقة والمياه، وال</w:t>
      </w:r>
      <w:r w:rsidR="00466939">
        <w:rPr>
          <w:rFonts w:ascii="Dubai" w:hAnsi="Dubai" w:cs="Dubai" w:hint="cs"/>
          <w:b/>
          <w:rtl/>
          <w:lang w:bidi="ar-AE"/>
        </w:rPr>
        <w:t>تي تساهم بشكل فاعل في الا</w:t>
      </w:r>
      <w:bookmarkStart w:id="0" w:name="_GoBack"/>
      <w:bookmarkEnd w:id="0"/>
      <w:r w:rsidRPr="002D36FD">
        <w:rPr>
          <w:rFonts w:ascii="Dubai" w:hAnsi="Dubai" w:cs="Dubai" w:hint="cs"/>
          <w:b/>
          <w:rtl/>
          <w:lang w:bidi="ar-AE"/>
        </w:rPr>
        <w:t>رتقاء بالوعي المهني تجاه البيئة و</w:t>
      </w:r>
      <w:r w:rsidR="00F555BE">
        <w:rPr>
          <w:rFonts w:ascii="Dubai" w:hAnsi="Dubai" w:cs="Dubai" w:hint="cs"/>
          <w:b/>
          <w:rtl/>
          <w:lang w:bidi="ar-AE"/>
        </w:rPr>
        <w:t>الحرص على الاستخدام الأمثل ل</w:t>
      </w:r>
      <w:r w:rsidRPr="002D36FD">
        <w:rPr>
          <w:rFonts w:ascii="Dubai" w:hAnsi="Dubai" w:cs="Dubai" w:hint="cs"/>
          <w:b/>
          <w:rtl/>
          <w:lang w:bidi="ar-AE"/>
        </w:rPr>
        <w:t>مواردها. وبالإمكان إرسال المشاركات عبر الموقع الإلكتروني</w:t>
      </w:r>
      <w:r w:rsidR="00FB1514" w:rsidRPr="00FB1514">
        <w:rPr>
          <w:rFonts w:ascii="Dubai" w:hAnsi="Dubai" w:cs="Dubai"/>
          <w:b/>
          <w:lang w:bidi="ar-AE"/>
        </w:rPr>
        <w:t>https://dst.dubaitourism.ae</w:t>
      </w:r>
      <w:r w:rsidRPr="002D36FD">
        <w:rPr>
          <w:rFonts w:ascii="Dubai" w:hAnsi="Dubai" w:cs="Dubai" w:hint="cs"/>
          <w:b/>
          <w:rtl/>
          <w:lang w:bidi="ar-AE"/>
        </w:rPr>
        <w:t xml:space="preserve"> </w:t>
      </w:r>
      <w:r w:rsidRPr="002D36FD">
        <w:rPr>
          <w:rFonts w:ascii="Dubai" w:hAnsi="Dubai" w:cs="Dubai" w:hint="cs"/>
          <w:bCs/>
          <w:rtl/>
          <w:lang w:bidi="ar-AE"/>
        </w:rPr>
        <w:t xml:space="preserve">في موعد أقصاه يوم </w:t>
      </w:r>
      <w:r w:rsidR="002D36FD" w:rsidRPr="002D36FD">
        <w:rPr>
          <w:rFonts w:ascii="Dubai" w:hAnsi="Dubai" w:cs="Dubai" w:hint="cs"/>
          <w:bCs/>
          <w:rtl/>
          <w:lang w:bidi="ar-AE"/>
        </w:rPr>
        <w:t xml:space="preserve">14 </w:t>
      </w:r>
      <w:r w:rsidRPr="002D36FD">
        <w:rPr>
          <w:rFonts w:ascii="Dubai" w:hAnsi="Dubai" w:cs="Dubai" w:hint="cs"/>
          <w:bCs/>
          <w:rtl/>
          <w:lang w:bidi="ar-AE"/>
        </w:rPr>
        <w:t>سبتمبر ا</w:t>
      </w:r>
      <w:r w:rsidR="002D36FD" w:rsidRPr="002D36FD">
        <w:rPr>
          <w:rFonts w:ascii="Dubai" w:hAnsi="Dubai" w:cs="Dubai" w:hint="cs"/>
          <w:bCs/>
          <w:rtl/>
          <w:lang w:bidi="ar-AE"/>
        </w:rPr>
        <w:t>لمقبل</w:t>
      </w:r>
      <w:r w:rsidR="002D36FD" w:rsidRPr="002D36FD">
        <w:rPr>
          <w:rFonts w:ascii="Dubai" w:hAnsi="Dubai" w:cs="Dubai" w:hint="cs"/>
          <w:b/>
          <w:rtl/>
          <w:lang w:bidi="ar-AE"/>
        </w:rPr>
        <w:t>، وسيتم الإعلان عن الفائزين بالجائزة في ح</w:t>
      </w:r>
      <w:r w:rsidR="00F555BE">
        <w:rPr>
          <w:rFonts w:ascii="Dubai" w:hAnsi="Dubai" w:cs="Dubai" w:hint="cs"/>
          <w:b/>
          <w:rtl/>
          <w:lang w:bidi="ar-AE"/>
        </w:rPr>
        <w:t>فل خاص يقام في منتصف شهر نوفمبر.</w:t>
      </w:r>
      <w:r w:rsidR="002D36FD" w:rsidRPr="002D36FD">
        <w:rPr>
          <w:rFonts w:ascii="Dubai" w:hAnsi="Dubai" w:cs="Dubai" w:hint="cs"/>
          <w:b/>
          <w:rtl/>
          <w:lang w:bidi="ar-AE"/>
        </w:rPr>
        <w:t xml:space="preserve"> </w:t>
      </w:r>
    </w:p>
    <w:p w14:paraId="196C00A9" w14:textId="73335005" w:rsidR="00B96CF8" w:rsidRPr="00E75540" w:rsidRDefault="00B96CF8" w:rsidP="002D36FD">
      <w:pPr>
        <w:widowControl w:val="0"/>
        <w:tabs>
          <w:tab w:val="left" w:pos="6660"/>
        </w:tabs>
        <w:autoSpaceDE w:val="0"/>
        <w:autoSpaceDN w:val="0"/>
        <w:bidi/>
        <w:adjustRightInd w:val="0"/>
        <w:spacing w:after="0" w:line="240" w:lineRule="auto"/>
        <w:contextualSpacing/>
        <w:jc w:val="both"/>
        <w:rPr>
          <w:rFonts w:ascii="Dubai" w:hAnsi="Dubai" w:cs="Dubai"/>
          <w:bCs/>
          <w:lang w:val="en-GB"/>
        </w:rPr>
      </w:pPr>
    </w:p>
    <w:p w14:paraId="01226364" w14:textId="2E602534" w:rsidR="002D36FD" w:rsidRPr="002D36FD" w:rsidRDefault="002D36FD" w:rsidP="004F0C7D">
      <w:pPr>
        <w:pStyle w:val="ListParagraph"/>
        <w:widowControl w:val="0"/>
        <w:autoSpaceDE w:val="0"/>
        <w:autoSpaceDN w:val="0"/>
        <w:bidi/>
        <w:adjustRightInd w:val="0"/>
        <w:spacing w:after="0" w:line="240" w:lineRule="auto"/>
        <w:ind w:left="0"/>
        <w:jc w:val="both"/>
        <w:rPr>
          <w:rFonts w:ascii="Dubai" w:hAnsi="Dubai" w:cs="Dubai"/>
          <w:b/>
          <w:rtl/>
          <w:lang w:bidi="ar-AE"/>
        </w:rPr>
      </w:pPr>
      <w:r w:rsidRPr="002D36FD">
        <w:rPr>
          <w:rFonts w:ascii="Dubai" w:hAnsi="Dubai" w:cs="Dubai" w:hint="cs"/>
          <w:b/>
          <w:rtl/>
          <w:lang w:bidi="ar-AE"/>
        </w:rPr>
        <w:t>وتتكو</w:t>
      </w:r>
      <w:r w:rsidR="004F0C7D">
        <w:rPr>
          <w:rFonts w:ascii="Dubai" w:hAnsi="Dubai" w:cs="Dubai" w:hint="cs"/>
          <w:b/>
          <w:rtl/>
          <w:lang w:bidi="ar-AE"/>
        </w:rPr>
        <w:t>ّ</w:t>
      </w:r>
      <w:r w:rsidRPr="002D36FD">
        <w:rPr>
          <w:rFonts w:ascii="Dubai" w:hAnsi="Dubai" w:cs="Dubai" w:hint="cs"/>
          <w:b/>
          <w:rtl/>
          <w:lang w:bidi="ar-AE"/>
        </w:rPr>
        <w:t>ن الجائزة</w:t>
      </w:r>
      <w:r w:rsidR="004F0C7D">
        <w:rPr>
          <w:rFonts w:ascii="Dubai" w:hAnsi="Dubai" w:cs="Dubai" w:hint="cs"/>
          <w:b/>
          <w:rtl/>
          <w:lang w:bidi="ar-AE"/>
        </w:rPr>
        <w:t xml:space="preserve"> التي تم إطلاقتها هذا العام</w:t>
      </w:r>
      <w:r w:rsidRPr="002D36FD">
        <w:rPr>
          <w:rFonts w:ascii="Dubai" w:hAnsi="Dubai" w:cs="Dubai" w:hint="cs"/>
          <w:b/>
          <w:rtl/>
          <w:lang w:bidi="ar-AE"/>
        </w:rPr>
        <w:t xml:space="preserve"> من 20 فئة، منها 13 جائزة رئيسية تُمنح للمنشآت السياحية، و</w:t>
      </w:r>
      <w:r w:rsidR="004F0C7D">
        <w:rPr>
          <w:rFonts w:ascii="Dubai" w:hAnsi="Dubai" w:cs="Dubai" w:hint="cs"/>
          <w:b/>
          <w:rtl/>
          <w:lang w:bidi="ar-AE"/>
        </w:rPr>
        <w:t>7</w:t>
      </w:r>
      <w:r w:rsidRPr="002D36FD">
        <w:rPr>
          <w:rFonts w:ascii="Dubai" w:hAnsi="Dubai" w:cs="Dubai" w:hint="cs"/>
          <w:b/>
          <w:rtl/>
          <w:lang w:bidi="ar-AE"/>
        </w:rPr>
        <w:t xml:space="preserve"> جوائز مخص</w:t>
      </w:r>
      <w:r w:rsidR="00702759">
        <w:rPr>
          <w:rFonts w:ascii="Dubai" w:hAnsi="Dubai" w:cs="Dubai" w:hint="cs"/>
          <w:b/>
          <w:rtl/>
          <w:lang w:bidi="ar-AE"/>
        </w:rPr>
        <w:t>ّ</w:t>
      </w:r>
      <w:r w:rsidRPr="002D36FD">
        <w:rPr>
          <w:rFonts w:ascii="Dubai" w:hAnsi="Dubai" w:cs="Dubai" w:hint="cs"/>
          <w:b/>
          <w:rtl/>
          <w:lang w:bidi="ar-AE"/>
        </w:rPr>
        <w:t xml:space="preserve">صة لتكريم جهود </w:t>
      </w:r>
      <w:r w:rsidR="004F0C7D">
        <w:rPr>
          <w:rFonts w:ascii="Dubai" w:hAnsi="Dubai" w:cs="Dubai" w:hint="cs"/>
          <w:b/>
          <w:rtl/>
          <w:lang w:bidi="ar-AE"/>
        </w:rPr>
        <w:t xml:space="preserve">الأفراد </w:t>
      </w:r>
      <w:r w:rsidRPr="002D36FD">
        <w:rPr>
          <w:rFonts w:ascii="Dubai" w:hAnsi="Dubai" w:cs="Dubai" w:hint="cs"/>
          <w:b/>
          <w:rtl/>
          <w:lang w:bidi="ar-AE"/>
        </w:rPr>
        <w:t xml:space="preserve">العاملين في القطاع، </w:t>
      </w:r>
      <w:r w:rsidR="004F0C7D">
        <w:rPr>
          <w:rFonts w:ascii="Dubai" w:hAnsi="Dubai" w:cs="Dubai" w:hint="cs"/>
          <w:b/>
          <w:rtl/>
          <w:lang w:bidi="ar-AE"/>
        </w:rPr>
        <w:t>ممن</w:t>
      </w:r>
      <w:r w:rsidRPr="002D36FD">
        <w:rPr>
          <w:rFonts w:ascii="Dubai" w:hAnsi="Dubai" w:cs="Dubai" w:hint="cs"/>
          <w:b/>
          <w:rtl/>
          <w:lang w:bidi="ar-AE"/>
        </w:rPr>
        <w:t xml:space="preserve"> أسهموا بشكل </w:t>
      </w:r>
      <w:r w:rsidR="004F0C7D">
        <w:rPr>
          <w:rFonts w:ascii="Dubai" w:hAnsi="Dubai" w:cs="Dubai" w:hint="cs"/>
          <w:b/>
          <w:rtl/>
          <w:lang w:bidi="ar-AE"/>
        </w:rPr>
        <w:t xml:space="preserve">كبير في </w:t>
      </w:r>
      <w:r w:rsidRPr="002D36FD">
        <w:rPr>
          <w:rFonts w:ascii="Dubai" w:hAnsi="Dubai" w:cs="Dubai" w:hint="cs"/>
          <w:b/>
          <w:rtl/>
          <w:lang w:bidi="ar-AE"/>
        </w:rPr>
        <w:t xml:space="preserve">تطبيق </w:t>
      </w:r>
      <w:r w:rsidR="004F0C7D">
        <w:rPr>
          <w:rFonts w:ascii="Dubai" w:hAnsi="Dubai" w:cs="Dubai" w:hint="cs"/>
          <w:b/>
          <w:rtl/>
          <w:lang w:bidi="ar-AE"/>
        </w:rPr>
        <w:t>معايير الإ</w:t>
      </w:r>
      <w:r w:rsidRPr="002D36FD">
        <w:rPr>
          <w:rFonts w:ascii="Dubai" w:hAnsi="Dubai" w:cs="Dubai" w:hint="cs"/>
          <w:b/>
          <w:rtl/>
          <w:lang w:bidi="ar-AE"/>
        </w:rPr>
        <w:t xml:space="preserve">ستدامة، ونجحوا في إحداث التغيير المطلوب في المنشآت التابعين لها. </w:t>
      </w:r>
    </w:p>
    <w:p w14:paraId="1F4BA2D6" w14:textId="77777777" w:rsidR="002D36FD" w:rsidRPr="002D36FD" w:rsidRDefault="002D36FD" w:rsidP="002D36FD">
      <w:pPr>
        <w:pStyle w:val="ListParagraph"/>
        <w:widowControl w:val="0"/>
        <w:autoSpaceDE w:val="0"/>
        <w:autoSpaceDN w:val="0"/>
        <w:bidi/>
        <w:adjustRightInd w:val="0"/>
        <w:spacing w:after="0" w:line="240" w:lineRule="auto"/>
        <w:ind w:left="0"/>
        <w:jc w:val="both"/>
        <w:rPr>
          <w:rFonts w:ascii="Dubai" w:hAnsi="Dubai" w:cs="Dubai"/>
          <w:b/>
          <w:rtl/>
          <w:lang w:bidi="ar-AE"/>
        </w:rPr>
      </w:pPr>
    </w:p>
    <w:p w14:paraId="03AF0F08" w14:textId="52E27961" w:rsidR="002D36FD" w:rsidRDefault="002D36FD" w:rsidP="004F0C7D">
      <w:pPr>
        <w:widowControl w:val="0"/>
        <w:autoSpaceDE w:val="0"/>
        <w:autoSpaceDN w:val="0"/>
        <w:bidi/>
        <w:adjustRightInd w:val="0"/>
        <w:spacing w:after="0" w:line="240" w:lineRule="auto"/>
        <w:contextualSpacing/>
        <w:jc w:val="both"/>
        <w:rPr>
          <w:rFonts w:ascii="Dubai" w:hAnsi="Dubai" w:cs="Dubai"/>
          <w:b/>
          <w:rtl/>
          <w:lang w:bidi="ar-AE"/>
        </w:rPr>
      </w:pPr>
      <w:r w:rsidRPr="002D36FD">
        <w:rPr>
          <w:rFonts w:ascii="Dubai" w:hAnsi="Dubai" w:cs="Dubai" w:hint="cs"/>
          <w:b/>
          <w:rtl/>
          <w:lang w:bidi="ar-AE"/>
        </w:rPr>
        <w:t>وتم تصميم معايير الجائزة لترتقي إلى مستوى التحديات المنصوص عليها في "</w:t>
      </w:r>
      <w:r w:rsidR="004F0C7D">
        <w:rPr>
          <w:rFonts w:ascii="Dubai" w:hAnsi="Dubai" w:cs="Dubai" w:hint="cs"/>
          <w:b/>
          <w:rtl/>
          <w:lang w:bidi="ar-AE"/>
        </w:rPr>
        <w:t>إ</w:t>
      </w:r>
      <w:r w:rsidRPr="002D36FD">
        <w:rPr>
          <w:rFonts w:ascii="Dubai" w:hAnsi="Dubai" w:cs="Dubai"/>
          <w:b/>
          <w:rtl/>
          <w:lang w:bidi="ar-AE"/>
        </w:rPr>
        <w:t>ستراتيجية دبي لخفض انبعاثات الكربون</w:t>
      </w:r>
      <w:r w:rsidRPr="002D36FD">
        <w:rPr>
          <w:rFonts w:ascii="Dubai" w:hAnsi="Dubai" w:cs="Dubai" w:hint="cs"/>
          <w:b/>
          <w:rtl/>
          <w:lang w:bidi="ar-AE"/>
        </w:rPr>
        <w:t xml:space="preserve">" الصادرة عن </w:t>
      </w:r>
      <w:r w:rsidRPr="002D36FD">
        <w:rPr>
          <w:rFonts w:ascii="Dubai" w:hAnsi="Dubai" w:cs="Dubai"/>
          <w:b/>
          <w:rtl/>
          <w:lang w:bidi="ar-AE"/>
        </w:rPr>
        <w:t>المجلس الأعلى للطاقة في دبي</w:t>
      </w:r>
      <w:r w:rsidRPr="002D36FD">
        <w:rPr>
          <w:rFonts w:ascii="Dubai" w:hAnsi="Dubai" w:cs="Dubai" w:hint="cs"/>
          <w:b/>
          <w:rtl/>
          <w:lang w:bidi="ar-AE"/>
        </w:rPr>
        <w:t>، والرامية إلى خفض الانبعاثات الكربونية بنسبة 16% بحلول</w:t>
      </w:r>
      <w:r w:rsidR="004F0C7D">
        <w:rPr>
          <w:rFonts w:ascii="Dubai" w:hAnsi="Dubai" w:cs="Dubai" w:hint="cs"/>
          <w:b/>
          <w:rtl/>
          <w:lang w:bidi="ar-AE"/>
        </w:rPr>
        <w:t xml:space="preserve"> عام</w:t>
      </w:r>
      <w:r w:rsidRPr="002D36FD">
        <w:rPr>
          <w:rFonts w:ascii="Dubai" w:hAnsi="Dubai" w:cs="Dubai" w:hint="cs"/>
          <w:b/>
          <w:rtl/>
          <w:lang w:bidi="ar-AE"/>
        </w:rPr>
        <w:t xml:space="preserve"> 2021. كما تدعم الجائزة </w:t>
      </w:r>
      <w:r w:rsidRPr="002D36FD">
        <w:rPr>
          <w:rFonts w:ascii="Dubai" w:hAnsi="Dubai" w:cs="Dubai"/>
          <w:b/>
          <w:lang w:bidi="ar-AE"/>
        </w:rPr>
        <w:t>"</w:t>
      </w:r>
      <w:r w:rsidRPr="002D36FD">
        <w:rPr>
          <w:rFonts w:ascii="Dubai" w:hAnsi="Dubai" w:cs="Dubai"/>
          <w:b/>
          <w:rtl/>
          <w:lang w:bidi="ar-AE"/>
        </w:rPr>
        <w:t>إستراتيجية الإمارات للتنمية الخضراء</w:t>
      </w:r>
      <w:r w:rsidRPr="002D36FD">
        <w:rPr>
          <w:rFonts w:ascii="Dubai" w:hAnsi="Dubai" w:cs="Dubai"/>
          <w:b/>
          <w:lang w:bidi="ar-AE"/>
        </w:rPr>
        <w:t>"</w:t>
      </w:r>
      <w:r w:rsidRPr="002D36FD">
        <w:rPr>
          <w:rFonts w:ascii="Dubai" w:hAnsi="Dubai" w:cs="Dubai" w:hint="cs"/>
          <w:b/>
          <w:rtl/>
          <w:lang w:bidi="ar-AE"/>
        </w:rPr>
        <w:t xml:space="preserve">، الهادفة إلى بناء نظام اقتصادي يتمحور حول معايير الاستدامة. وجميعها مبادرات تتوافق </w:t>
      </w:r>
      <w:r w:rsidR="004F0C7D">
        <w:rPr>
          <w:rFonts w:ascii="Dubai" w:hAnsi="Dubai" w:cs="Dubai" w:hint="cs"/>
          <w:b/>
          <w:rtl/>
          <w:lang w:bidi="ar-AE"/>
        </w:rPr>
        <w:t>مع "</w:t>
      </w:r>
      <w:r w:rsidRPr="002D36FD">
        <w:rPr>
          <w:rFonts w:ascii="Dubai" w:hAnsi="Dubai" w:cs="Dubai" w:hint="cs"/>
          <w:b/>
          <w:rtl/>
          <w:lang w:bidi="ar-AE"/>
        </w:rPr>
        <w:t>خطة دبي 2021</w:t>
      </w:r>
      <w:r w:rsidR="004F0C7D">
        <w:rPr>
          <w:rFonts w:ascii="Dubai" w:hAnsi="Dubai" w:cs="Dubai" w:hint="cs"/>
          <w:b/>
          <w:rtl/>
          <w:lang w:bidi="ar-AE"/>
        </w:rPr>
        <w:t>"</w:t>
      </w:r>
      <w:r w:rsidRPr="002D36FD">
        <w:rPr>
          <w:rFonts w:ascii="Dubai" w:hAnsi="Dubai" w:cs="Dubai" w:hint="cs"/>
          <w:b/>
          <w:rtl/>
          <w:lang w:bidi="ar-AE"/>
        </w:rPr>
        <w:t>، و</w:t>
      </w:r>
      <w:r w:rsidR="004F0C7D">
        <w:rPr>
          <w:rFonts w:ascii="Dubai" w:hAnsi="Dubai" w:cs="Dubai" w:hint="cs"/>
          <w:b/>
          <w:rtl/>
          <w:lang w:bidi="ar-AE"/>
        </w:rPr>
        <w:t>"إ</w:t>
      </w:r>
      <w:r w:rsidRPr="002D36FD">
        <w:rPr>
          <w:rFonts w:ascii="Dubai" w:hAnsi="Dubai" w:cs="Dubai"/>
          <w:b/>
          <w:rtl/>
          <w:lang w:bidi="ar-AE"/>
        </w:rPr>
        <w:t>ستراتيجية دبي المتكاملة للطاقة 2030</w:t>
      </w:r>
      <w:r w:rsidR="004F0C7D">
        <w:rPr>
          <w:rFonts w:ascii="Dubai" w:hAnsi="Dubai" w:cs="Dubai" w:hint="cs"/>
          <w:b/>
          <w:rtl/>
          <w:lang w:bidi="ar-AE"/>
        </w:rPr>
        <w:t>"</w:t>
      </w:r>
      <w:r w:rsidRPr="002D36FD">
        <w:rPr>
          <w:rFonts w:ascii="Dubai" w:hAnsi="Dubai" w:cs="Dubai" w:hint="cs"/>
          <w:b/>
          <w:rtl/>
          <w:lang w:bidi="ar-AE"/>
        </w:rPr>
        <w:t>.</w:t>
      </w:r>
    </w:p>
    <w:p w14:paraId="176819DC" w14:textId="77777777" w:rsidR="002D36FD" w:rsidRPr="002D36FD" w:rsidRDefault="002D36FD" w:rsidP="002D36FD">
      <w:pPr>
        <w:widowControl w:val="0"/>
        <w:autoSpaceDE w:val="0"/>
        <w:autoSpaceDN w:val="0"/>
        <w:bidi/>
        <w:adjustRightInd w:val="0"/>
        <w:spacing w:after="0" w:line="240" w:lineRule="auto"/>
        <w:contextualSpacing/>
        <w:jc w:val="both"/>
        <w:rPr>
          <w:rFonts w:ascii="Dubai" w:hAnsi="Dubai" w:cs="Dubai"/>
          <w:b/>
          <w:lang w:bidi="ar-AE"/>
        </w:rPr>
      </w:pPr>
    </w:p>
    <w:p w14:paraId="4959C77E" w14:textId="1446F5FB" w:rsidR="002D36FD" w:rsidRPr="002D36FD" w:rsidRDefault="002D36FD" w:rsidP="002D36FD">
      <w:pPr>
        <w:widowControl w:val="0"/>
        <w:autoSpaceDE w:val="0"/>
        <w:autoSpaceDN w:val="0"/>
        <w:bidi/>
        <w:adjustRightInd w:val="0"/>
        <w:spacing w:after="0" w:line="240" w:lineRule="auto"/>
        <w:contextualSpacing/>
        <w:jc w:val="both"/>
        <w:rPr>
          <w:rFonts w:ascii="Dubai" w:hAnsi="Dubai" w:cs="Dubai"/>
          <w:b/>
          <w:rtl/>
          <w:lang w:bidi="ar-AE"/>
        </w:rPr>
      </w:pPr>
      <w:r w:rsidRPr="002D36FD">
        <w:rPr>
          <w:rFonts w:ascii="Dubai" w:hAnsi="Dubai" w:cs="Dubai" w:hint="cs"/>
          <w:b/>
          <w:rtl/>
          <w:lang w:bidi="ar-AE"/>
        </w:rPr>
        <w:t xml:space="preserve">وسيتم تحكيم المشاركات وفق معايير تأخذ بعين الاعتبار الاستراتيجيات والمبادرات التشغيلية التي تطبقها المنشآت السياحية، والتي سيتم تقييمها مقابل مقاييس محددة من خلال لجنة تحكيم تتكون من خبراء في مجال الاستدامة يمثلون مجموعة من المؤسسات والهيئات المعنية. </w:t>
      </w:r>
    </w:p>
    <w:p w14:paraId="41C07593" w14:textId="77777777" w:rsidR="00F6799F" w:rsidRPr="002D36FD" w:rsidRDefault="00F6799F" w:rsidP="002D36FD">
      <w:pPr>
        <w:widowControl w:val="0"/>
        <w:autoSpaceDE w:val="0"/>
        <w:autoSpaceDN w:val="0"/>
        <w:bidi/>
        <w:adjustRightInd w:val="0"/>
        <w:spacing w:after="0" w:line="240" w:lineRule="auto"/>
        <w:contextualSpacing/>
        <w:jc w:val="both"/>
        <w:rPr>
          <w:rFonts w:ascii="Dubai" w:hAnsi="Dubai" w:cs="Dubai"/>
          <w:b/>
          <w:lang w:bidi="ar-AE"/>
        </w:rPr>
      </w:pPr>
    </w:p>
    <w:p w14:paraId="5C9F2775" w14:textId="23037393" w:rsidR="002D36FD" w:rsidRPr="002D36FD" w:rsidRDefault="00702759" w:rsidP="00702759">
      <w:pPr>
        <w:widowControl w:val="0"/>
        <w:autoSpaceDE w:val="0"/>
        <w:autoSpaceDN w:val="0"/>
        <w:bidi/>
        <w:adjustRightInd w:val="0"/>
        <w:spacing w:after="0" w:line="240" w:lineRule="auto"/>
        <w:contextualSpacing/>
        <w:jc w:val="both"/>
        <w:rPr>
          <w:rFonts w:ascii="Dubai" w:hAnsi="Dubai" w:cs="Dubai"/>
          <w:b/>
          <w:rtl/>
          <w:lang w:bidi="ar-AE"/>
        </w:rPr>
      </w:pPr>
      <w:r>
        <w:rPr>
          <w:rFonts w:ascii="Dubai" w:hAnsi="Dubai" w:cs="Dubai" w:hint="cs"/>
          <w:b/>
          <w:rtl/>
          <w:lang w:bidi="ar-AE"/>
        </w:rPr>
        <w:t xml:space="preserve">وسوف </w:t>
      </w:r>
      <w:r w:rsidR="002D36FD" w:rsidRPr="002D36FD">
        <w:rPr>
          <w:rFonts w:ascii="Dubai" w:hAnsi="Dubai" w:cs="Dubai" w:hint="cs"/>
          <w:b/>
          <w:rtl/>
          <w:lang w:bidi="ar-AE"/>
        </w:rPr>
        <w:t>يُمنح الفائزون بالجائزة عدداً من أوسمة التكر</w:t>
      </w:r>
      <w:r w:rsidR="00BE3E19">
        <w:rPr>
          <w:rFonts w:ascii="Dubai" w:hAnsi="Dubai" w:cs="Dubai" w:hint="cs"/>
          <w:b/>
          <w:rtl/>
          <w:lang w:bidi="ar-AE"/>
        </w:rPr>
        <w:t>ي</w:t>
      </w:r>
      <w:r w:rsidR="002D36FD" w:rsidRPr="002D36FD">
        <w:rPr>
          <w:rFonts w:ascii="Dubai" w:hAnsi="Dubai" w:cs="Dubai" w:hint="cs"/>
          <w:b/>
          <w:rtl/>
          <w:lang w:bidi="ar-AE"/>
        </w:rPr>
        <w:t>م والمزايا</w:t>
      </w:r>
      <w:r>
        <w:rPr>
          <w:rFonts w:ascii="Dubai" w:hAnsi="Dubai" w:cs="Dubai" w:hint="cs"/>
          <w:b/>
          <w:rtl/>
          <w:lang w:bidi="ar-AE"/>
        </w:rPr>
        <w:t xml:space="preserve"> الأخرى</w:t>
      </w:r>
      <w:r w:rsidR="002D36FD" w:rsidRPr="002D36FD">
        <w:rPr>
          <w:rFonts w:ascii="Dubai" w:hAnsi="Dubai" w:cs="Dubai" w:hint="cs"/>
          <w:b/>
          <w:rtl/>
          <w:lang w:bidi="ar-AE"/>
        </w:rPr>
        <w:t>، ومن بينها إبرازهم "كفنادق مفض</w:t>
      </w:r>
      <w:r>
        <w:rPr>
          <w:rFonts w:ascii="Dubai" w:hAnsi="Dubai" w:cs="Dubai" w:hint="cs"/>
          <w:b/>
          <w:rtl/>
          <w:lang w:bidi="ar-AE"/>
        </w:rPr>
        <w:t>ّ</w:t>
      </w:r>
      <w:r w:rsidR="002D36FD" w:rsidRPr="002D36FD">
        <w:rPr>
          <w:rFonts w:ascii="Dubai" w:hAnsi="Dubai" w:cs="Dubai" w:hint="cs"/>
          <w:b/>
          <w:rtl/>
          <w:lang w:bidi="ar-AE"/>
        </w:rPr>
        <w:t>لة تعتمد معايير ال</w:t>
      </w:r>
      <w:r>
        <w:rPr>
          <w:rFonts w:ascii="Dubai" w:hAnsi="Dubai" w:cs="Dubai" w:hint="cs"/>
          <w:b/>
          <w:rtl/>
          <w:lang w:bidi="ar-AE"/>
        </w:rPr>
        <w:t>إ</w:t>
      </w:r>
      <w:r w:rsidR="002D36FD" w:rsidRPr="002D36FD">
        <w:rPr>
          <w:rFonts w:ascii="Dubai" w:hAnsi="Dubai" w:cs="Dubai" w:hint="cs"/>
          <w:b/>
          <w:rtl/>
          <w:lang w:bidi="ar-AE"/>
        </w:rPr>
        <w:t>ستدامة في دبي" ضمن المنشورات الدعائية</w:t>
      </w:r>
      <w:r w:rsidR="002D36FD" w:rsidRPr="002D36FD" w:rsidDel="00656C86">
        <w:rPr>
          <w:rFonts w:ascii="Dubai" w:hAnsi="Dubai" w:cs="Dubai" w:hint="cs"/>
          <w:b/>
          <w:rtl/>
          <w:lang w:bidi="ar-AE"/>
        </w:rPr>
        <w:t xml:space="preserve"> </w:t>
      </w:r>
      <w:r w:rsidR="00BE3E19">
        <w:rPr>
          <w:rFonts w:ascii="Dubai" w:hAnsi="Dubai" w:cs="Dubai" w:hint="cs"/>
          <w:b/>
          <w:rtl/>
          <w:lang w:bidi="ar-AE"/>
        </w:rPr>
        <w:t>، وتوجيه الدعوة لهم</w:t>
      </w:r>
      <w:r w:rsidR="002D36FD" w:rsidRPr="002D36FD">
        <w:rPr>
          <w:rFonts w:ascii="Dubai" w:hAnsi="Dubai" w:cs="Dubai" w:hint="cs"/>
          <w:b/>
          <w:rtl/>
          <w:lang w:bidi="ar-AE"/>
        </w:rPr>
        <w:t xml:space="preserve"> لحضور الفعاليات وال</w:t>
      </w:r>
      <w:r>
        <w:rPr>
          <w:rFonts w:ascii="Dubai" w:hAnsi="Dubai" w:cs="Dubai" w:hint="cs"/>
          <w:b/>
          <w:rtl/>
          <w:lang w:bidi="ar-AE"/>
        </w:rPr>
        <w:t>مناسبات التي يشارك فيها روّاد الإ</w:t>
      </w:r>
      <w:r w:rsidR="002D36FD" w:rsidRPr="002D36FD">
        <w:rPr>
          <w:rFonts w:ascii="Dubai" w:hAnsi="Dubai" w:cs="Dubai" w:hint="cs"/>
          <w:b/>
          <w:rtl/>
          <w:lang w:bidi="ar-AE"/>
        </w:rPr>
        <w:t>ستدامة، وكذلك فرصة المشاركة في المزيد من الدورات التدريبية التي تقام ضمن مبادرة " دبي للسياحة المستدامة".</w:t>
      </w:r>
    </w:p>
    <w:p w14:paraId="37C6F4E6" w14:textId="66ADED86" w:rsidR="009E7D8F" w:rsidRPr="002D36FD" w:rsidRDefault="009E7D8F" w:rsidP="002D36FD">
      <w:pPr>
        <w:widowControl w:val="0"/>
        <w:autoSpaceDE w:val="0"/>
        <w:autoSpaceDN w:val="0"/>
        <w:bidi/>
        <w:adjustRightInd w:val="0"/>
        <w:spacing w:after="0" w:line="240" w:lineRule="auto"/>
        <w:contextualSpacing/>
        <w:jc w:val="both"/>
        <w:rPr>
          <w:rFonts w:ascii="Dubai" w:hAnsi="Dubai" w:cs="Dubai"/>
          <w:b/>
          <w:lang w:bidi="ar-AE"/>
        </w:rPr>
      </w:pPr>
    </w:p>
    <w:p w14:paraId="0D9E0C3E" w14:textId="13EC366E" w:rsidR="002D36FD" w:rsidRPr="002D36FD" w:rsidRDefault="002D36FD" w:rsidP="008C774D">
      <w:pPr>
        <w:pStyle w:val="NoSpacing"/>
        <w:bidi/>
        <w:jc w:val="both"/>
        <w:rPr>
          <w:rFonts w:ascii="Dubai" w:eastAsiaTheme="minorHAnsi" w:hAnsi="Dubai" w:cs="Dubai"/>
          <w:b/>
          <w:rtl/>
          <w:lang w:val="en-US" w:bidi="ar-AE"/>
        </w:rPr>
      </w:pPr>
      <w:r w:rsidRPr="002D36FD">
        <w:rPr>
          <w:rFonts w:ascii="Dubai" w:eastAsiaTheme="minorHAnsi" w:hAnsi="Dubai" w:cs="Dubai" w:hint="cs"/>
          <w:b/>
          <w:rtl/>
          <w:lang w:val="en-US" w:bidi="ar-AE"/>
        </w:rPr>
        <w:t xml:space="preserve">ومن الجدير بالذكر، أن </w:t>
      </w:r>
      <w:r w:rsidRPr="002D36FD">
        <w:rPr>
          <w:rFonts w:ascii="Dubai" w:eastAsiaTheme="minorHAnsi" w:hAnsi="Dubai" w:cs="Dubai"/>
          <w:b/>
          <w:rtl/>
          <w:lang w:val="en-US" w:bidi="ar-AE"/>
        </w:rPr>
        <w:t xml:space="preserve">"دبي للسياحة" </w:t>
      </w:r>
      <w:r w:rsidRPr="002D36FD">
        <w:rPr>
          <w:rFonts w:ascii="Dubai" w:eastAsiaTheme="minorHAnsi" w:hAnsi="Dubai" w:cs="Dubai" w:hint="cs"/>
          <w:b/>
          <w:rtl/>
          <w:lang w:val="en-US" w:bidi="ar-AE"/>
        </w:rPr>
        <w:t xml:space="preserve">تعمل </w:t>
      </w:r>
      <w:r w:rsidRPr="002D36FD">
        <w:rPr>
          <w:rFonts w:ascii="Dubai" w:eastAsiaTheme="minorHAnsi" w:hAnsi="Dubai" w:cs="Dubai"/>
          <w:b/>
          <w:rtl/>
          <w:lang w:val="en-US" w:bidi="ar-AE"/>
        </w:rPr>
        <w:t>على تطبيق</w:t>
      </w:r>
      <w:r w:rsidRPr="002D36FD">
        <w:rPr>
          <w:rFonts w:ascii="Dubai" w:eastAsiaTheme="minorHAnsi" w:hAnsi="Dubai" w:cs="Dubai" w:hint="cs"/>
          <w:b/>
          <w:rtl/>
          <w:lang w:val="en-US" w:bidi="ar-AE"/>
        </w:rPr>
        <w:t xml:space="preserve"> مبادرة</w:t>
      </w:r>
      <w:r w:rsidRPr="002D36FD">
        <w:rPr>
          <w:rFonts w:ascii="Dubai" w:eastAsiaTheme="minorHAnsi" w:hAnsi="Dubai" w:cs="Dubai"/>
          <w:b/>
          <w:rtl/>
          <w:lang w:val="en-US" w:bidi="ar-AE"/>
        </w:rPr>
        <w:t xml:space="preserve"> </w:t>
      </w:r>
      <w:r w:rsidRPr="002D36FD">
        <w:rPr>
          <w:rFonts w:ascii="Dubai" w:eastAsiaTheme="minorHAnsi" w:hAnsi="Dubai" w:cs="Dubai" w:hint="cs"/>
          <w:b/>
          <w:rtl/>
          <w:lang w:val="en-US" w:bidi="ar-AE"/>
        </w:rPr>
        <w:t>"</w:t>
      </w:r>
      <w:r w:rsidRPr="002D36FD">
        <w:rPr>
          <w:rFonts w:ascii="Dubai" w:eastAsiaTheme="minorHAnsi" w:hAnsi="Dubai" w:cs="Dubai"/>
          <w:b/>
          <w:rtl/>
          <w:lang w:val="en-US" w:bidi="ar-AE"/>
        </w:rPr>
        <w:t xml:space="preserve"> دبي للسياحة المستدامة</w:t>
      </w:r>
      <w:r w:rsidRPr="002D36FD">
        <w:rPr>
          <w:rFonts w:ascii="Dubai" w:eastAsiaTheme="minorHAnsi" w:hAnsi="Dubai" w:cs="Dubai" w:hint="cs"/>
          <w:b/>
          <w:rtl/>
          <w:lang w:val="en-US" w:bidi="ar-AE"/>
        </w:rPr>
        <w:t>"</w:t>
      </w:r>
      <w:r w:rsidRPr="002D36FD">
        <w:rPr>
          <w:rFonts w:ascii="Dubai" w:eastAsiaTheme="minorHAnsi" w:hAnsi="Dubai" w:cs="Dubai"/>
          <w:b/>
          <w:rtl/>
          <w:lang w:val="en-US" w:bidi="ar-AE"/>
        </w:rPr>
        <w:t xml:space="preserve"> بالتعاون مع </w:t>
      </w:r>
      <w:r w:rsidRPr="002D36FD">
        <w:rPr>
          <w:rFonts w:ascii="Dubai" w:eastAsiaTheme="minorHAnsi" w:hAnsi="Dubai" w:cs="Dubai" w:hint="cs"/>
          <w:b/>
          <w:rtl/>
          <w:lang w:val="en-US" w:bidi="ar-AE"/>
        </w:rPr>
        <w:t>عدة</w:t>
      </w:r>
      <w:r w:rsidRPr="002D36FD">
        <w:rPr>
          <w:rFonts w:ascii="Dubai" w:eastAsiaTheme="minorHAnsi" w:hAnsi="Dubai" w:cs="Dubai"/>
          <w:b/>
          <w:rtl/>
          <w:lang w:val="en-US" w:bidi="ar-AE"/>
        </w:rPr>
        <w:t xml:space="preserve"> جهات</w:t>
      </w:r>
      <w:r w:rsidRPr="002D36FD" w:rsidDel="00757C05">
        <w:rPr>
          <w:rFonts w:ascii="Dubai" w:eastAsiaTheme="minorHAnsi" w:hAnsi="Dubai" w:cs="Dubai"/>
          <w:b/>
          <w:rtl/>
          <w:lang w:val="en-US" w:bidi="ar-AE"/>
        </w:rPr>
        <w:t xml:space="preserve"> </w:t>
      </w:r>
      <w:r w:rsidRPr="002D36FD">
        <w:rPr>
          <w:rFonts w:ascii="Dubai" w:eastAsiaTheme="minorHAnsi" w:hAnsi="Dubai" w:cs="Dubai"/>
          <w:b/>
          <w:rtl/>
          <w:lang w:val="en-US" w:bidi="ar-AE"/>
        </w:rPr>
        <w:t>، كانت قد أبرمت معها شراكات تهدف للحدّ من انبعاثات الكربون في الإمارة، وهذه الجهات هي: "</w:t>
      </w:r>
      <w:r w:rsidRPr="002D36FD">
        <w:rPr>
          <w:rFonts w:ascii="Dubai" w:eastAsiaTheme="minorHAnsi" w:hAnsi="Dubai" w:cs="Dubai" w:hint="cs"/>
          <w:b/>
          <w:rtl/>
          <w:lang w:val="en-US" w:bidi="ar-AE"/>
        </w:rPr>
        <w:t>شركة الإتحاد لخدمات الطاقة</w:t>
      </w:r>
      <w:r w:rsidRPr="002D36FD">
        <w:rPr>
          <w:rFonts w:ascii="Dubai" w:eastAsiaTheme="minorHAnsi" w:hAnsi="Dubai" w:cs="Dubai"/>
          <w:b/>
          <w:rtl/>
          <w:lang w:val="en-US" w:bidi="ar-AE"/>
        </w:rPr>
        <w:t>" و"كربون دبي" و"مجموعة عمل الإمارات للبيئة" و</w:t>
      </w:r>
      <w:r w:rsidRPr="002D36FD">
        <w:rPr>
          <w:rFonts w:ascii="Dubai" w:eastAsiaTheme="minorHAnsi" w:hAnsi="Dubai" w:cs="Dubai" w:hint="cs"/>
          <w:b/>
          <w:rtl/>
          <w:lang w:val="en-US" w:bidi="ar-AE"/>
        </w:rPr>
        <w:t>"</w:t>
      </w:r>
      <w:r w:rsidRPr="002D36FD">
        <w:rPr>
          <w:rFonts w:ascii="Dubai" w:eastAsiaTheme="minorHAnsi" w:hAnsi="Dubai" w:cs="Dubai"/>
          <w:b/>
          <w:rtl/>
          <w:lang w:val="en-US" w:bidi="ar-AE"/>
        </w:rPr>
        <w:t>جمعية الإمارات للحياة الفطرية بالتعاون مع الصندوق العالمي للطبيعة</w:t>
      </w:r>
      <w:r w:rsidRPr="002D36FD">
        <w:rPr>
          <w:rFonts w:ascii="Dubai" w:eastAsiaTheme="minorHAnsi" w:hAnsi="Dubai" w:cs="Dubai" w:hint="cs"/>
          <w:b/>
          <w:rtl/>
          <w:lang w:val="en-US" w:bidi="ar-AE"/>
        </w:rPr>
        <w:t>" و"مجلس الإمارات للأبنية الخضراء"</w:t>
      </w:r>
      <w:r w:rsidR="008C774D">
        <w:rPr>
          <w:rFonts w:ascii="Dubai" w:eastAsiaTheme="minorHAnsi" w:hAnsi="Dubai" w:cs="Dubai" w:hint="cs"/>
          <w:b/>
          <w:rtl/>
          <w:lang w:val="en-US" w:bidi="ar-AE"/>
        </w:rPr>
        <w:t>،</w:t>
      </w:r>
      <w:r w:rsidRPr="002D36FD">
        <w:rPr>
          <w:rFonts w:ascii="Dubai" w:eastAsiaTheme="minorHAnsi" w:hAnsi="Dubai" w:cs="Dubai" w:hint="cs"/>
          <w:b/>
          <w:rtl/>
          <w:lang w:val="en-US" w:bidi="ar-AE"/>
        </w:rPr>
        <w:t xml:space="preserve"> بالإضافة إلى المجلس الأعلى للطاقة</w:t>
      </w:r>
      <w:r w:rsidR="008C774D">
        <w:rPr>
          <w:rFonts w:ascii="Dubai" w:eastAsiaTheme="minorHAnsi" w:hAnsi="Dubai" w:cs="Dubai" w:hint="cs"/>
          <w:b/>
          <w:rtl/>
          <w:lang w:val="en-US" w:bidi="ar-AE"/>
        </w:rPr>
        <w:t>،</w:t>
      </w:r>
      <w:r w:rsidRPr="002D36FD">
        <w:rPr>
          <w:rFonts w:ascii="Dubai" w:eastAsiaTheme="minorHAnsi" w:hAnsi="Dubai" w:cs="Dubai" w:hint="cs"/>
          <w:b/>
          <w:rtl/>
          <w:lang w:val="en-US" w:bidi="ar-AE"/>
        </w:rPr>
        <w:t xml:space="preserve"> و </w:t>
      </w:r>
      <w:r w:rsidR="00E16F12">
        <w:rPr>
          <w:rFonts w:ascii="Dubai" w:eastAsiaTheme="minorHAnsi" w:hAnsi="Dubai" w:cs="Dubai" w:hint="cs"/>
          <w:b/>
          <w:rtl/>
          <w:lang w:val="en-US" w:bidi="ar-AE"/>
        </w:rPr>
        <w:t>"</w:t>
      </w:r>
      <w:r w:rsidRPr="002D36FD">
        <w:rPr>
          <w:rFonts w:ascii="Dubai" w:eastAsiaTheme="minorHAnsi" w:hAnsi="Dubai" w:cs="Dubai" w:hint="cs"/>
          <w:b/>
          <w:rtl/>
          <w:lang w:val="en-US" w:bidi="ar-AE"/>
        </w:rPr>
        <w:t>ديوا</w:t>
      </w:r>
      <w:r w:rsidR="00E16F12">
        <w:rPr>
          <w:rFonts w:ascii="Dubai" w:eastAsiaTheme="minorHAnsi" w:hAnsi="Dubai" w:cs="Dubai" w:hint="cs"/>
          <w:b/>
          <w:rtl/>
          <w:lang w:val="en-US" w:bidi="ar-AE"/>
        </w:rPr>
        <w:t>"</w:t>
      </w:r>
      <w:r w:rsidR="008C774D">
        <w:rPr>
          <w:rFonts w:ascii="Dubai" w:eastAsiaTheme="minorHAnsi" w:hAnsi="Dubai" w:cs="Dubai" w:hint="cs"/>
          <w:b/>
          <w:rtl/>
          <w:lang w:val="en-US" w:bidi="ar-AE"/>
        </w:rPr>
        <w:t>،</w:t>
      </w:r>
      <w:r w:rsidRPr="002D36FD">
        <w:rPr>
          <w:rFonts w:ascii="Dubai" w:eastAsiaTheme="minorHAnsi" w:hAnsi="Dubai" w:cs="Dubai" w:hint="cs"/>
          <w:b/>
          <w:rtl/>
          <w:lang w:val="en-US" w:bidi="ar-AE"/>
        </w:rPr>
        <w:t xml:space="preserve"> وبلدية دبي كشركاء </w:t>
      </w:r>
      <w:r w:rsidR="00E16F12">
        <w:rPr>
          <w:rFonts w:ascii="Dubai" w:eastAsiaTheme="minorHAnsi" w:hAnsi="Dubai" w:cs="Dubai" w:hint="cs"/>
          <w:b/>
          <w:rtl/>
          <w:lang w:val="en-US" w:bidi="ar-AE"/>
        </w:rPr>
        <w:lastRenderedPageBreak/>
        <w:t>إ</w:t>
      </w:r>
      <w:r w:rsidRPr="002D36FD">
        <w:rPr>
          <w:rFonts w:ascii="Dubai" w:eastAsiaTheme="minorHAnsi" w:hAnsi="Dubai" w:cs="Dubai" w:hint="cs"/>
          <w:b/>
          <w:rtl/>
          <w:lang w:val="en-US" w:bidi="ar-AE"/>
        </w:rPr>
        <w:t>ستراتيجيين</w:t>
      </w:r>
      <w:r w:rsidRPr="002D36FD">
        <w:rPr>
          <w:rFonts w:ascii="Dubai" w:eastAsiaTheme="minorHAnsi" w:hAnsi="Dubai" w:cs="Dubai"/>
          <w:b/>
          <w:rtl/>
          <w:lang w:val="en-US" w:bidi="ar-AE"/>
        </w:rPr>
        <w:t>.</w:t>
      </w:r>
      <w:r w:rsidRPr="002D36FD">
        <w:rPr>
          <w:rFonts w:ascii="Dubai" w:eastAsiaTheme="minorHAnsi" w:hAnsi="Dubai" w:cs="Dubai" w:hint="cs"/>
          <w:b/>
          <w:rtl/>
          <w:lang w:val="en-US" w:bidi="ar-AE"/>
        </w:rPr>
        <w:t xml:space="preserve"> وتتماشى المبادرة مع أهداف دبي لتصبح واحدة من أفضل الوجهات السياحية المستدامة الرائدة في العالم. </w:t>
      </w:r>
      <w:r w:rsidR="008C774D">
        <w:rPr>
          <w:rFonts w:ascii="Dubai" w:eastAsiaTheme="minorHAnsi" w:hAnsi="Dubai" w:cs="Dubai" w:hint="cs"/>
          <w:b/>
          <w:rtl/>
          <w:lang w:val="en-US" w:bidi="ar-AE"/>
        </w:rPr>
        <w:t xml:space="preserve">كما تقوم مبادرة "دبي للسياحة المستدامة" بنظيم </w:t>
      </w:r>
      <w:r w:rsidR="00CD6482">
        <w:rPr>
          <w:rFonts w:ascii="Dubai" w:eastAsiaTheme="minorHAnsi" w:hAnsi="Dubai" w:cs="Dubai" w:hint="cs"/>
          <w:b/>
          <w:rtl/>
          <w:lang w:val="en-US" w:bidi="ar-AE"/>
        </w:rPr>
        <w:t xml:space="preserve">دورات تدريبية عن الإستدامة لكافة العاملين في هذا القطاع. </w:t>
      </w:r>
    </w:p>
    <w:p w14:paraId="04F6DD8D" w14:textId="77777777" w:rsidR="002D36FD" w:rsidRPr="00E75540" w:rsidRDefault="002D36FD" w:rsidP="002D36FD">
      <w:pPr>
        <w:bidi/>
        <w:spacing w:after="0" w:line="240" w:lineRule="auto"/>
        <w:jc w:val="both"/>
        <w:rPr>
          <w:rFonts w:ascii="Dubai" w:hAnsi="Dubai" w:cs="Dubai"/>
          <w:bCs/>
          <w:lang w:val="en-GB" w:bidi="ar-AE"/>
        </w:rPr>
      </w:pPr>
    </w:p>
    <w:p w14:paraId="3302F978" w14:textId="514668DD" w:rsidR="002D36FD" w:rsidRDefault="002D36FD" w:rsidP="002D36FD">
      <w:pPr>
        <w:widowControl w:val="0"/>
        <w:autoSpaceDE w:val="0"/>
        <w:autoSpaceDN w:val="0"/>
        <w:bidi/>
        <w:adjustRightInd w:val="0"/>
        <w:spacing w:after="0"/>
        <w:rPr>
          <w:rFonts w:ascii="Dubai" w:hAnsi="Dubai" w:cs="Dubai"/>
          <w:bCs/>
          <w:rtl/>
          <w:lang w:val="en-GB"/>
        </w:rPr>
      </w:pPr>
      <w:r w:rsidRPr="002D36FD">
        <w:rPr>
          <w:rFonts w:ascii="Dubai" w:hAnsi="Dubai" w:cs="Dubai" w:hint="cs"/>
          <w:b/>
          <w:rtl/>
          <w:lang w:val="en-GB"/>
        </w:rPr>
        <w:t>للإطلاع على المزيد عن فئات الجائزة يرجى زيارة الموقع الإلكتروني</w:t>
      </w:r>
      <w:r>
        <w:rPr>
          <w:rFonts w:ascii="Dubai" w:hAnsi="Dubai" w:cs="Dubai" w:hint="cs"/>
          <w:bCs/>
          <w:rtl/>
          <w:lang w:val="en-GB"/>
        </w:rPr>
        <w:t xml:space="preserve"> </w:t>
      </w:r>
      <w:hyperlink r:id="rId9" w:history="1">
        <w:r w:rsidRPr="00E75540">
          <w:rPr>
            <w:rStyle w:val="Hyperlink"/>
            <w:rFonts w:ascii="Dubai" w:hAnsi="Dubai" w:cs="Dubai" w:hint="cs"/>
            <w:bCs/>
            <w:lang w:val="en-GB"/>
          </w:rPr>
          <w:t>https://dst.dubaitourism.ae</w:t>
        </w:r>
      </w:hyperlink>
      <w:r>
        <w:rPr>
          <w:rFonts w:ascii="Dubai" w:hAnsi="Dubai" w:cs="Dubai" w:hint="cs"/>
          <w:bCs/>
          <w:rtl/>
          <w:lang w:val="en-GB"/>
        </w:rPr>
        <w:t xml:space="preserve"> </w:t>
      </w:r>
    </w:p>
    <w:p w14:paraId="1531C48C" w14:textId="314DF5AB" w:rsidR="002D36FD" w:rsidRDefault="002D36FD" w:rsidP="002D36FD">
      <w:pPr>
        <w:widowControl w:val="0"/>
        <w:autoSpaceDE w:val="0"/>
        <w:autoSpaceDN w:val="0"/>
        <w:bidi/>
        <w:adjustRightInd w:val="0"/>
        <w:spacing w:after="0"/>
        <w:rPr>
          <w:rFonts w:ascii="Dubai" w:hAnsi="Dubai" w:cs="Dubai"/>
          <w:bCs/>
          <w:rtl/>
          <w:lang w:val="en-GB"/>
        </w:rPr>
      </w:pPr>
    </w:p>
    <w:p w14:paraId="16D66D8D" w14:textId="4E844480" w:rsidR="002D36FD" w:rsidRPr="002D36FD" w:rsidRDefault="002D36FD" w:rsidP="002D36FD">
      <w:pPr>
        <w:widowControl w:val="0"/>
        <w:autoSpaceDE w:val="0"/>
        <w:autoSpaceDN w:val="0"/>
        <w:bidi/>
        <w:adjustRightInd w:val="0"/>
        <w:spacing w:after="0"/>
        <w:jc w:val="center"/>
        <w:rPr>
          <w:rFonts w:ascii="Dubai" w:hAnsi="Dubai" w:cs="Dubai"/>
          <w:bCs/>
          <w:lang w:val="en-GB"/>
        </w:rPr>
      </w:pPr>
      <w:r>
        <w:rPr>
          <w:rFonts w:ascii="Dubai" w:hAnsi="Dubai" w:cs="Dubai" w:hint="cs"/>
          <w:bCs/>
          <w:rtl/>
          <w:lang w:val="en-GB"/>
        </w:rPr>
        <w:t>-انتهى-</w:t>
      </w:r>
    </w:p>
    <w:p w14:paraId="46CFF551" w14:textId="77777777" w:rsidR="002D36FD" w:rsidRPr="002D36FD" w:rsidRDefault="002D36FD" w:rsidP="002D36FD">
      <w:pPr>
        <w:widowControl w:val="0"/>
        <w:autoSpaceDE w:val="0"/>
        <w:autoSpaceDN w:val="0"/>
        <w:bidi/>
        <w:adjustRightInd w:val="0"/>
        <w:spacing w:after="0"/>
        <w:rPr>
          <w:rFonts w:ascii="Dubai" w:hAnsi="Dubai" w:cs="Dubai"/>
          <w:bCs/>
          <w:lang w:val="en-GB"/>
        </w:rPr>
      </w:pPr>
    </w:p>
    <w:p w14:paraId="59B4475F" w14:textId="77777777" w:rsidR="00BE3E19" w:rsidRPr="004B3885" w:rsidRDefault="00BE3E19" w:rsidP="00BE3E19">
      <w:pPr>
        <w:pStyle w:val="NoSpacing"/>
        <w:bidi/>
        <w:jc w:val="both"/>
        <w:rPr>
          <w:rFonts w:ascii="Dubai" w:hAnsi="Dubai" w:cs="Dubai"/>
          <w:b/>
          <w:bCs/>
          <w:sz w:val="24"/>
          <w:szCs w:val="24"/>
          <w:rtl/>
          <w:lang w:val="en-US" w:bidi="ar-AE"/>
        </w:rPr>
      </w:pPr>
      <w:r w:rsidRPr="004B3885">
        <w:rPr>
          <w:rFonts w:ascii="Dubai" w:hAnsi="Dubai" w:cs="Dubai"/>
          <w:b/>
          <w:bCs/>
          <w:sz w:val="24"/>
          <w:szCs w:val="24"/>
          <w:rtl/>
          <w:lang w:val="en-US" w:bidi="ar-AE"/>
        </w:rPr>
        <w:t>لمحة عن دائرة السياحة والتسويق التجاري بدبي (دبي للسياحة)</w:t>
      </w:r>
    </w:p>
    <w:p w14:paraId="7422FA39" w14:textId="77777777" w:rsidR="00BE3E19" w:rsidRPr="004B3885" w:rsidRDefault="00BE3E19" w:rsidP="00BE3E19">
      <w:pPr>
        <w:pStyle w:val="NoSpacing"/>
        <w:bidi/>
        <w:jc w:val="both"/>
        <w:rPr>
          <w:rFonts w:ascii="Dubai" w:hAnsi="Dubai" w:cs="Dubai"/>
          <w:sz w:val="24"/>
          <w:szCs w:val="24"/>
          <w:rtl/>
        </w:rPr>
      </w:pPr>
      <w:r w:rsidRPr="004B3885">
        <w:rPr>
          <w:rFonts w:ascii="Dubai" w:hAnsi="Dubai" w:cs="Dubai"/>
          <w:sz w:val="24"/>
          <w:szCs w:val="24"/>
          <w:rtl/>
        </w:rPr>
        <w:t>تعتبر</w:t>
      </w:r>
      <w:r w:rsidRPr="004B3885">
        <w:rPr>
          <w:rFonts w:ascii="Dubai" w:hAnsi="Dubai" w:cs="Dubai"/>
          <w:sz w:val="24"/>
          <w:szCs w:val="24"/>
        </w:rPr>
        <w:t xml:space="preserve"> </w:t>
      </w:r>
      <w:r w:rsidRPr="004B3885">
        <w:rPr>
          <w:rFonts w:ascii="Dubai" w:hAnsi="Dubai" w:cs="Dubai"/>
          <w:sz w:val="24"/>
          <w:szCs w:val="24"/>
          <w:rtl/>
        </w:rPr>
        <w:t>دائرة</w:t>
      </w:r>
      <w:r w:rsidRPr="004B3885">
        <w:rPr>
          <w:rFonts w:ascii="Dubai" w:hAnsi="Dubai" w:cs="Dubai"/>
          <w:sz w:val="24"/>
          <w:szCs w:val="24"/>
        </w:rPr>
        <w:t xml:space="preserve"> </w:t>
      </w:r>
      <w:r w:rsidRPr="004B3885">
        <w:rPr>
          <w:rFonts w:ascii="Dubai" w:hAnsi="Dubai" w:cs="Dubai"/>
          <w:sz w:val="24"/>
          <w:szCs w:val="24"/>
          <w:rtl/>
        </w:rPr>
        <w:t>السياحة</w:t>
      </w:r>
      <w:r w:rsidRPr="004B3885">
        <w:rPr>
          <w:rFonts w:ascii="Dubai" w:hAnsi="Dubai" w:cs="Dubai"/>
          <w:sz w:val="24"/>
          <w:szCs w:val="24"/>
        </w:rPr>
        <w:t xml:space="preserve"> </w:t>
      </w:r>
      <w:r w:rsidRPr="004B3885">
        <w:rPr>
          <w:rFonts w:ascii="Dubai" w:hAnsi="Dubai" w:cs="Dubai"/>
          <w:sz w:val="24"/>
          <w:szCs w:val="24"/>
          <w:rtl/>
        </w:rPr>
        <w:t>والتسويق</w:t>
      </w:r>
      <w:r w:rsidRPr="004B3885">
        <w:rPr>
          <w:rFonts w:ascii="Dubai" w:hAnsi="Dubai" w:cs="Dubai"/>
          <w:sz w:val="24"/>
          <w:szCs w:val="24"/>
        </w:rPr>
        <w:t xml:space="preserve"> </w:t>
      </w:r>
      <w:r w:rsidRPr="004B3885">
        <w:rPr>
          <w:rFonts w:ascii="Dubai" w:hAnsi="Dubai" w:cs="Dubai"/>
          <w:sz w:val="24"/>
          <w:szCs w:val="24"/>
          <w:rtl/>
        </w:rPr>
        <w:t xml:space="preserve">التجاري </w:t>
      </w:r>
      <w:r w:rsidRPr="004B3885">
        <w:rPr>
          <w:rFonts w:ascii="Dubai" w:hAnsi="Dubai" w:cs="Dubai"/>
          <w:sz w:val="24"/>
          <w:szCs w:val="24"/>
        </w:rPr>
        <w:t xml:space="preserve"> </w:t>
      </w:r>
      <w:r w:rsidRPr="004B3885">
        <w:rPr>
          <w:rFonts w:ascii="Dubai" w:hAnsi="Dubai" w:cs="Dubai"/>
          <w:sz w:val="24"/>
          <w:szCs w:val="24"/>
          <w:rtl/>
        </w:rPr>
        <w:t>(دبي</w:t>
      </w:r>
      <w:r w:rsidRPr="004B3885">
        <w:rPr>
          <w:rFonts w:ascii="Dubai" w:hAnsi="Dubai" w:cs="Dubai"/>
          <w:sz w:val="24"/>
          <w:szCs w:val="24"/>
        </w:rPr>
        <w:t xml:space="preserve"> </w:t>
      </w:r>
      <w:r w:rsidRPr="004B3885">
        <w:rPr>
          <w:rFonts w:ascii="Dubai" w:hAnsi="Dubai" w:cs="Dubai"/>
          <w:sz w:val="24"/>
          <w:szCs w:val="24"/>
          <w:rtl/>
        </w:rPr>
        <w:t>للسياحة)</w:t>
      </w:r>
      <w:r w:rsidRPr="004B3885">
        <w:rPr>
          <w:rFonts w:ascii="Dubai" w:hAnsi="Dubai" w:cs="Dubai"/>
          <w:sz w:val="24"/>
          <w:szCs w:val="24"/>
        </w:rPr>
        <w:t xml:space="preserve"> </w:t>
      </w:r>
      <w:r w:rsidRPr="004B3885">
        <w:rPr>
          <w:rFonts w:ascii="Dubai" w:hAnsi="Dubai" w:cs="Dubai"/>
          <w:sz w:val="24"/>
          <w:szCs w:val="24"/>
          <w:rtl/>
        </w:rPr>
        <w:t>الجهة الرئيسية</w:t>
      </w:r>
      <w:r w:rsidRPr="004B3885">
        <w:rPr>
          <w:rFonts w:ascii="Dubai" w:hAnsi="Dubai" w:cs="Dubai"/>
          <w:sz w:val="24"/>
          <w:szCs w:val="24"/>
        </w:rPr>
        <w:t xml:space="preserve"> </w:t>
      </w:r>
      <w:r w:rsidRPr="004B3885">
        <w:rPr>
          <w:rFonts w:ascii="Dubai" w:hAnsi="Dubai" w:cs="Dubai"/>
          <w:sz w:val="24"/>
          <w:szCs w:val="24"/>
          <w:rtl/>
        </w:rPr>
        <w:t>المسؤولة</w:t>
      </w:r>
      <w:r w:rsidRPr="004B3885">
        <w:rPr>
          <w:rFonts w:ascii="Dubai" w:hAnsi="Dubai" w:cs="Dubai"/>
          <w:sz w:val="24"/>
          <w:szCs w:val="24"/>
        </w:rPr>
        <w:t xml:space="preserve"> </w:t>
      </w:r>
      <w:r w:rsidRPr="004B3885">
        <w:rPr>
          <w:rFonts w:ascii="Dubai" w:hAnsi="Dubai" w:cs="Dubai"/>
          <w:sz w:val="24"/>
          <w:szCs w:val="24"/>
          <w:rtl/>
        </w:rPr>
        <w:t>عن</w:t>
      </w:r>
      <w:r w:rsidRPr="004B3885">
        <w:rPr>
          <w:rFonts w:ascii="Dubai" w:hAnsi="Dubai" w:cs="Dubai"/>
          <w:sz w:val="24"/>
          <w:szCs w:val="24"/>
        </w:rPr>
        <w:t xml:space="preserve"> </w:t>
      </w:r>
      <w:r w:rsidRPr="004B3885">
        <w:rPr>
          <w:rFonts w:ascii="Dubai" w:hAnsi="Dubai" w:cs="Dubai"/>
          <w:sz w:val="24"/>
          <w:szCs w:val="24"/>
          <w:rtl/>
        </w:rPr>
        <w:t>التخطيط</w:t>
      </w:r>
      <w:r w:rsidRPr="004B3885">
        <w:rPr>
          <w:rFonts w:ascii="Dubai" w:hAnsi="Dubai" w:cs="Dubai"/>
          <w:sz w:val="24"/>
          <w:szCs w:val="24"/>
        </w:rPr>
        <w:t xml:space="preserve"> </w:t>
      </w:r>
      <w:r w:rsidRPr="004B3885">
        <w:rPr>
          <w:rFonts w:ascii="Dubai" w:hAnsi="Dubai" w:cs="Dubai"/>
          <w:sz w:val="24"/>
          <w:szCs w:val="24"/>
          <w:rtl/>
        </w:rPr>
        <w:t>والإشراف</w:t>
      </w:r>
      <w:r w:rsidRPr="004B3885">
        <w:rPr>
          <w:rFonts w:ascii="Dubai" w:hAnsi="Dubai" w:cs="Dubai"/>
          <w:sz w:val="24"/>
          <w:szCs w:val="24"/>
        </w:rPr>
        <w:t xml:space="preserve"> </w:t>
      </w:r>
      <w:r w:rsidRPr="004B3885">
        <w:rPr>
          <w:rFonts w:ascii="Dubai" w:hAnsi="Dubai" w:cs="Dubai"/>
          <w:sz w:val="24"/>
          <w:szCs w:val="24"/>
          <w:rtl/>
        </w:rPr>
        <w:t>والتطوير</w:t>
      </w:r>
      <w:r w:rsidRPr="004B3885">
        <w:rPr>
          <w:rFonts w:ascii="Dubai" w:hAnsi="Dubai" w:cs="Dubai"/>
          <w:sz w:val="24"/>
          <w:szCs w:val="24"/>
        </w:rPr>
        <w:t xml:space="preserve"> </w:t>
      </w:r>
      <w:r w:rsidRPr="004B3885">
        <w:rPr>
          <w:rFonts w:ascii="Dubai" w:hAnsi="Dubai" w:cs="Dubai"/>
          <w:sz w:val="24"/>
          <w:szCs w:val="24"/>
          <w:rtl/>
        </w:rPr>
        <w:t>والتسويق السياحي</w:t>
      </w:r>
      <w:r w:rsidRPr="004B3885">
        <w:rPr>
          <w:rFonts w:ascii="Dubai" w:hAnsi="Dubai" w:cs="Dubai"/>
          <w:sz w:val="24"/>
          <w:szCs w:val="24"/>
        </w:rPr>
        <w:t xml:space="preserve"> </w:t>
      </w:r>
      <w:r w:rsidRPr="004B3885">
        <w:rPr>
          <w:rFonts w:ascii="Dubai" w:hAnsi="Dubai" w:cs="Dubai"/>
          <w:sz w:val="24"/>
          <w:szCs w:val="24"/>
          <w:rtl/>
        </w:rPr>
        <w:t>في</w:t>
      </w:r>
      <w:r w:rsidRPr="004B3885">
        <w:rPr>
          <w:rFonts w:ascii="Dubai" w:hAnsi="Dubai" w:cs="Dubai"/>
          <w:sz w:val="24"/>
          <w:szCs w:val="24"/>
        </w:rPr>
        <w:t xml:space="preserve"> </w:t>
      </w:r>
      <w:r w:rsidRPr="004B3885">
        <w:rPr>
          <w:rFonts w:ascii="Dubai" w:hAnsi="Dubai" w:cs="Dubai"/>
          <w:sz w:val="24"/>
          <w:szCs w:val="24"/>
          <w:rtl/>
        </w:rPr>
        <w:t>إمارة</w:t>
      </w:r>
      <w:r w:rsidRPr="004B3885">
        <w:rPr>
          <w:rFonts w:ascii="Dubai" w:hAnsi="Dubai" w:cs="Dubai"/>
          <w:sz w:val="24"/>
          <w:szCs w:val="24"/>
        </w:rPr>
        <w:t xml:space="preserve"> </w:t>
      </w:r>
      <w:r w:rsidRPr="004B3885">
        <w:rPr>
          <w:rFonts w:ascii="Dubai" w:hAnsi="Dubai" w:cs="Dubai"/>
          <w:sz w:val="24"/>
          <w:szCs w:val="24"/>
          <w:rtl/>
        </w:rPr>
        <w:t>دبي،</w:t>
      </w:r>
      <w:r w:rsidRPr="004B3885">
        <w:rPr>
          <w:rFonts w:ascii="Dubai" w:hAnsi="Dubai" w:cs="Dubai"/>
          <w:sz w:val="24"/>
          <w:szCs w:val="24"/>
        </w:rPr>
        <w:t xml:space="preserve"> </w:t>
      </w:r>
      <w:r w:rsidRPr="004B3885">
        <w:rPr>
          <w:rFonts w:ascii="Dubai" w:hAnsi="Dubai" w:cs="Dubai"/>
          <w:sz w:val="24"/>
          <w:szCs w:val="24"/>
          <w:rtl/>
        </w:rPr>
        <w:t>كما</w:t>
      </w:r>
      <w:r w:rsidRPr="004B3885">
        <w:rPr>
          <w:rFonts w:ascii="Dubai" w:hAnsi="Dubai" w:cs="Dubai"/>
          <w:sz w:val="24"/>
          <w:szCs w:val="24"/>
        </w:rPr>
        <w:t xml:space="preserve"> </w:t>
      </w:r>
      <w:r w:rsidRPr="004B3885">
        <w:rPr>
          <w:rFonts w:ascii="Dubai" w:hAnsi="Dubai" w:cs="Dubai"/>
          <w:sz w:val="24"/>
          <w:szCs w:val="24"/>
          <w:rtl/>
        </w:rPr>
        <w:t>تعمل</w:t>
      </w:r>
      <w:r w:rsidRPr="004B3885">
        <w:rPr>
          <w:rFonts w:ascii="Dubai" w:hAnsi="Dubai" w:cs="Dubai"/>
          <w:sz w:val="24"/>
          <w:szCs w:val="24"/>
        </w:rPr>
        <w:t xml:space="preserve"> </w:t>
      </w:r>
      <w:r w:rsidRPr="004B3885">
        <w:rPr>
          <w:rFonts w:ascii="Dubai" w:hAnsi="Dubai" w:cs="Dubai"/>
          <w:sz w:val="24"/>
          <w:szCs w:val="24"/>
          <w:rtl/>
        </w:rPr>
        <w:t>أيضًا</w:t>
      </w:r>
      <w:r w:rsidRPr="004B3885">
        <w:rPr>
          <w:rFonts w:ascii="Dubai" w:hAnsi="Dubai" w:cs="Dubai"/>
          <w:sz w:val="24"/>
          <w:szCs w:val="24"/>
        </w:rPr>
        <w:t xml:space="preserve"> </w:t>
      </w:r>
      <w:r w:rsidRPr="004B3885">
        <w:rPr>
          <w:rFonts w:ascii="Dubai" w:hAnsi="Dubai" w:cs="Dubai"/>
          <w:sz w:val="24"/>
          <w:szCs w:val="24"/>
          <w:rtl/>
        </w:rPr>
        <w:t>على</w:t>
      </w:r>
      <w:r w:rsidRPr="004B3885">
        <w:rPr>
          <w:rFonts w:ascii="Dubai" w:hAnsi="Dubai" w:cs="Dubai"/>
          <w:sz w:val="24"/>
          <w:szCs w:val="24"/>
        </w:rPr>
        <w:t xml:space="preserve"> </w:t>
      </w:r>
      <w:r w:rsidRPr="004B3885">
        <w:rPr>
          <w:rFonts w:ascii="Dubai" w:hAnsi="Dubai" w:cs="Dubai"/>
          <w:sz w:val="24"/>
          <w:szCs w:val="24"/>
          <w:rtl/>
        </w:rPr>
        <w:t>تسويق</w:t>
      </w:r>
      <w:r w:rsidRPr="004B3885">
        <w:rPr>
          <w:rFonts w:ascii="Dubai" w:hAnsi="Dubai" w:cs="Dubai"/>
          <w:sz w:val="24"/>
          <w:szCs w:val="24"/>
        </w:rPr>
        <w:t xml:space="preserve"> </w:t>
      </w:r>
      <w:r w:rsidRPr="004B3885">
        <w:rPr>
          <w:rFonts w:ascii="Dubai" w:hAnsi="Dubai" w:cs="Dubai"/>
          <w:sz w:val="24"/>
          <w:szCs w:val="24"/>
          <w:rtl/>
        </w:rPr>
        <w:t>القطاع التجاري</w:t>
      </w:r>
      <w:r w:rsidRPr="004B3885">
        <w:rPr>
          <w:rFonts w:ascii="Dubai" w:hAnsi="Dubai" w:cs="Dubai"/>
          <w:sz w:val="24"/>
          <w:szCs w:val="24"/>
        </w:rPr>
        <w:t xml:space="preserve"> </w:t>
      </w:r>
      <w:r w:rsidRPr="004B3885">
        <w:rPr>
          <w:rFonts w:ascii="Dubai" w:hAnsi="Dubai" w:cs="Dubai"/>
          <w:sz w:val="24"/>
          <w:szCs w:val="24"/>
          <w:rtl/>
        </w:rPr>
        <w:t>في</w:t>
      </w:r>
      <w:r w:rsidRPr="004B3885">
        <w:rPr>
          <w:rFonts w:ascii="Dubai" w:hAnsi="Dubai" w:cs="Dubai"/>
          <w:sz w:val="24"/>
          <w:szCs w:val="24"/>
        </w:rPr>
        <w:t xml:space="preserve"> </w:t>
      </w:r>
      <w:r w:rsidRPr="004B3885">
        <w:rPr>
          <w:rFonts w:ascii="Dubai" w:hAnsi="Dubai" w:cs="Dubai"/>
          <w:sz w:val="24"/>
          <w:szCs w:val="24"/>
          <w:rtl/>
        </w:rPr>
        <w:t>الإمارة</w:t>
      </w:r>
      <w:r w:rsidRPr="004B3885">
        <w:rPr>
          <w:rFonts w:ascii="Dubai" w:hAnsi="Dubai" w:cs="Dubai"/>
          <w:sz w:val="24"/>
          <w:szCs w:val="24"/>
        </w:rPr>
        <w:t xml:space="preserve"> </w:t>
      </w:r>
      <w:r w:rsidRPr="004B3885">
        <w:rPr>
          <w:rFonts w:ascii="Dubai" w:hAnsi="Dubai" w:cs="Dubai"/>
          <w:sz w:val="24"/>
          <w:szCs w:val="24"/>
          <w:rtl/>
        </w:rPr>
        <w:t>والترويج</w:t>
      </w:r>
      <w:r w:rsidRPr="004B3885">
        <w:rPr>
          <w:rFonts w:ascii="Dubai" w:hAnsi="Dubai" w:cs="Dubai"/>
          <w:sz w:val="24"/>
          <w:szCs w:val="24"/>
        </w:rPr>
        <w:t xml:space="preserve"> </w:t>
      </w:r>
      <w:r w:rsidRPr="004B3885">
        <w:rPr>
          <w:rFonts w:ascii="Dubai" w:hAnsi="Dubai" w:cs="Dubai"/>
          <w:sz w:val="24"/>
          <w:szCs w:val="24"/>
          <w:rtl/>
        </w:rPr>
        <w:t>له، وتحمل</w:t>
      </w:r>
      <w:r w:rsidRPr="004B3885">
        <w:rPr>
          <w:rFonts w:ascii="Dubai" w:hAnsi="Dubai" w:cs="Dubai"/>
          <w:sz w:val="24"/>
          <w:szCs w:val="24"/>
        </w:rPr>
        <w:t xml:space="preserve"> </w:t>
      </w:r>
      <w:r w:rsidRPr="004B3885">
        <w:rPr>
          <w:rFonts w:ascii="Dubai" w:hAnsi="Dubai" w:cs="Dubai"/>
          <w:sz w:val="24"/>
          <w:szCs w:val="24"/>
          <w:rtl/>
        </w:rPr>
        <w:t>على</w:t>
      </w:r>
      <w:r w:rsidRPr="004B3885">
        <w:rPr>
          <w:rFonts w:ascii="Dubai" w:hAnsi="Dubai" w:cs="Dubai"/>
          <w:sz w:val="24"/>
          <w:szCs w:val="24"/>
        </w:rPr>
        <w:t xml:space="preserve"> </w:t>
      </w:r>
      <w:r w:rsidRPr="004B3885">
        <w:rPr>
          <w:rFonts w:ascii="Dubai" w:hAnsi="Dubai" w:cs="Dubai"/>
          <w:sz w:val="24"/>
          <w:szCs w:val="24"/>
          <w:rtl/>
        </w:rPr>
        <w:t>عاتقها</w:t>
      </w:r>
      <w:r w:rsidRPr="004B3885">
        <w:rPr>
          <w:rFonts w:ascii="Dubai" w:hAnsi="Dubai" w:cs="Dubai"/>
          <w:sz w:val="24"/>
          <w:szCs w:val="24"/>
        </w:rPr>
        <w:t xml:space="preserve"> </w:t>
      </w:r>
      <w:r w:rsidRPr="004B3885">
        <w:rPr>
          <w:rFonts w:ascii="Dubai" w:hAnsi="Dubai" w:cs="Dubai"/>
          <w:sz w:val="24"/>
          <w:szCs w:val="24"/>
          <w:rtl/>
        </w:rPr>
        <w:t>مسؤولية ترخيص</w:t>
      </w:r>
      <w:r w:rsidRPr="004B3885">
        <w:rPr>
          <w:rFonts w:ascii="Dubai" w:hAnsi="Dubai" w:cs="Dubai"/>
          <w:sz w:val="24"/>
          <w:szCs w:val="24"/>
        </w:rPr>
        <w:t xml:space="preserve"> </w:t>
      </w:r>
      <w:r w:rsidRPr="004B3885">
        <w:rPr>
          <w:rFonts w:ascii="Dubai" w:hAnsi="Dubai" w:cs="Dubai"/>
          <w:sz w:val="24"/>
          <w:szCs w:val="24"/>
          <w:rtl/>
        </w:rPr>
        <w:t>جميع</w:t>
      </w:r>
      <w:r w:rsidRPr="004B3885">
        <w:rPr>
          <w:rFonts w:ascii="Dubai" w:hAnsi="Dubai" w:cs="Dubai"/>
          <w:sz w:val="24"/>
          <w:szCs w:val="24"/>
        </w:rPr>
        <w:t xml:space="preserve"> </w:t>
      </w:r>
      <w:r w:rsidRPr="004B3885">
        <w:rPr>
          <w:rFonts w:ascii="Dubai" w:hAnsi="Dubai" w:cs="Dubai"/>
          <w:sz w:val="24"/>
          <w:szCs w:val="24"/>
          <w:rtl/>
        </w:rPr>
        <w:t>الخدمات</w:t>
      </w:r>
      <w:r w:rsidRPr="004B3885">
        <w:rPr>
          <w:rFonts w:ascii="Dubai" w:hAnsi="Dubai" w:cs="Dubai"/>
          <w:sz w:val="24"/>
          <w:szCs w:val="24"/>
        </w:rPr>
        <w:t xml:space="preserve"> </w:t>
      </w:r>
      <w:r w:rsidRPr="004B3885">
        <w:rPr>
          <w:rFonts w:ascii="Dubai" w:hAnsi="Dubai" w:cs="Dubai"/>
          <w:sz w:val="24"/>
          <w:szCs w:val="24"/>
          <w:rtl/>
        </w:rPr>
        <w:t>السياحية</w:t>
      </w:r>
      <w:r w:rsidRPr="004B3885">
        <w:rPr>
          <w:rFonts w:ascii="Dubai" w:hAnsi="Dubai" w:cs="Dubai"/>
          <w:sz w:val="24"/>
          <w:szCs w:val="24"/>
        </w:rPr>
        <w:t xml:space="preserve"> </w:t>
      </w:r>
      <w:r w:rsidRPr="004B3885">
        <w:rPr>
          <w:rFonts w:ascii="Dubai" w:hAnsi="Dubai" w:cs="Dubai"/>
          <w:sz w:val="24"/>
          <w:szCs w:val="24"/>
          <w:rtl/>
        </w:rPr>
        <w:t>وتصنيفها، بما</w:t>
      </w:r>
      <w:r w:rsidRPr="004B3885">
        <w:rPr>
          <w:rFonts w:ascii="Dubai" w:hAnsi="Dubai" w:cs="Dubai"/>
          <w:sz w:val="24"/>
          <w:szCs w:val="24"/>
        </w:rPr>
        <w:t xml:space="preserve"> </w:t>
      </w:r>
      <w:r w:rsidRPr="004B3885">
        <w:rPr>
          <w:rFonts w:ascii="Dubai" w:hAnsi="Dubai" w:cs="Dubai"/>
          <w:sz w:val="24"/>
          <w:szCs w:val="24"/>
          <w:rtl/>
        </w:rPr>
        <w:t>في</w:t>
      </w:r>
      <w:r w:rsidRPr="004B3885">
        <w:rPr>
          <w:rFonts w:ascii="Dubai" w:hAnsi="Dubai" w:cs="Dubai"/>
          <w:sz w:val="24"/>
          <w:szCs w:val="24"/>
        </w:rPr>
        <w:t xml:space="preserve"> </w:t>
      </w:r>
      <w:r w:rsidRPr="004B3885">
        <w:rPr>
          <w:rFonts w:ascii="Dubai" w:hAnsi="Dubai" w:cs="Dubai"/>
          <w:sz w:val="24"/>
          <w:szCs w:val="24"/>
          <w:rtl/>
        </w:rPr>
        <w:t>ذلك المنشآت</w:t>
      </w:r>
      <w:r w:rsidRPr="004B3885">
        <w:rPr>
          <w:rFonts w:ascii="Dubai" w:hAnsi="Dubai" w:cs="Dubai"/>
          <w:sz w:val="24"/>
          <w:szCs w:val="24"/>
        </w:rPr>
        <w:t xml:space="preserve"> </w:t>
      </w:r>
      <w:r w:rsidRPr="004B3885">
        <w:rPr>
          <w:rFonts w:ascii="Dubai" w:hAnsi="Dubai" w:cs="Dubai"/>
          <w:sz w:val="24"/>
          <w:szCs w:val="24"/>
          <w:rtl/>
        </w:rPr>
        <w:t>الفندقية</w:t>
      </w:r>
      <w:r w:rsidRPr="004B3885">
        <w:rPr>
          <w:rFonts w:ascii="Dubai" w:hAnsi="Dubai" w:cs="Dubai"/>
          <w:sz w:val="24"/>
          <w:szCs w:val="24"/>
        </w:rPr>
        <w:t xml:space="preserve"> </w:t>
      </w:r>
      <w:r w:rsidRPr="004B3885">
        <w:rPr>
          <w:rFonts w:ascii="Dubai" w:hAnsi="Dubai" w:cs="Dubai"/>
          <w:sz w:val="24"/>
          <w:szCs w:val="24"/>
          <w:rtl/>
        </w:rPr>
        <w:t>وشركات</w:t>
      </w:r>
      <w:r w:rsidRPr="004B3885">
        <w:rPr>
          <w:rFonts w:ascii="Dubai" w:hAnsi="Dubai" w:cs="Dubai"/>
          <w:sz w:val="24"/>
          <w:szCs w:val="24"/>
        </w:rPr>
        <w:t xml:space="preserve"> </w:t>
      </w:r>
      <w:r w:rsidRPr="004B3885">
        <w:rPr>
          <w:rFonts w:ascii="Dubai" w:hAnsi="Dubai" w:cs="Dubai"/>
          <w:sz w:val="24"/>
          <w:szCs w:val="24"/>
          <w:rtl/>
        </w:rPr>
        <w:t>تنظيم</w:t>
      </w:r>
      <w:r w:rsidRPr="004B3885">
        <w:rPr>
          <w:rFonts w:ascii="Dubai" w:hAnsi="Dubai" w:cs="Dubai"/>
          <w:sz w:val="24"/>
          <w:szCs w:val="24"/>
        </w:rPr>
        <w:t xml:space="preserve"> </w:t>
      </w:r>
      <w:r w:rsidRPr="004B3885">
        <w:rPr>
          <w:rFonts w:ascii="Dubai" w:hAnsi="Dubai" w:cs="Dubai"/>
          <w:sz w:val="24"/>
          <w:szCs w:val="24"/>
          <w:rtl/>
        </w:rPr>
        <w:t>الرحلات</w:t>
      </w:r>
      <w:r w:rsidRPr="004B3885">
        <w:rPr>
          <w:rFonts w:ascii="Dubai" w:hAnsi="Dubai" w:cs="Dubai"/>
          <w:sz w:val="24"/>
          <w:szCs w:val="24"/>
        </w:rPr>
        <w:t xml:space="preserve"> </w:t>
      </w:r>
      <w:r w:rsidRPr="004B3885">
        <w:rPr>
          <w:rFonts w:ascii="Dubai" w:hAnsi="Dubai" w:cs="Dubai"/>
          <w:sz w:val="24"/>
          <w:szCs w:val="24"/>
          <w:rtl/>
        </w:rPr>
        <w:t>ووكلاء</w:t>
      </w:r>
      <w:r w:rsidRPr="004B3885">
        <w:rPr>
          <w:rFonts w:ascii="Dubai" w:hAnsi="Dubai" w:cs="Dubai"/>
          <w:sz w:val="24"/>
          <w:szCs w:val="24"/>
        </w:rPr>
        <w:t xml:space="preserve"> </w:t>
      </w:r>
      <w:r w:rsidRPr="004B3885">
        <w:rPr>
          <w:rFonts w:ascii="Dubai" w:hAnsi="Dubai" w:cs="Dubai"/>
          <w:sz w:val="24"/>
          <w:szCs w:val="24"/>
          <w:rtl/>
        </w:rPr>
        <w:t>السياحة والسفر</w:t>
      </w:r>
      <w:r w:rsidRPr="004B3885">
        <w:rPr>
          <w:rFonts w:ascii="Dubai" w:hAnsi="Dubai" w:cs="Dubai"/>
          <w:sz w:val="24"/>
          <w:szCs w:val="24"/>
        </w:rPr>
        <w:t>.</w:t>
      </w:r>
    </w:p>
    <w:p w14:paraId="7CE6606D" w14:textId="77777777" w:rsidR="00BE3E19" w:rsidRPr="004B3885" w:rsidRDefault="00BE3E19" w:rsidP="00BE3E19">
      <w:pPr>
        <w:pStyle w:val="NoSpacing"/>
        <w:bidi/>
        <w:jc w:val="both"/>
        <w:rPr>
          <w:rFonts w:ascii="Dubai" w:hAnsi="Dubai" w:cs="Dubai"/>
          <w:sz w:val="24"/>
          <w:szCs w:val="24"/>
          <w:rtl/>
        </w:rPr>
      </w:pPr>
      <w:r w:rsidRPr="004B3885">
        <w:rPr>
          <w:rFonts w:ascii="Dubai" w:hAnsi="Dubai" w:cs="Dubai"/>
          <w:sz w:val="24"/>
          <w:szCs w:val="24"/>
          <w:rtl/>
        </w:rPr>
        <w:t xml:space="preserve">وتلعب </w:t>
      </w:r>
      <w:r w:rsidRPr="004B3885">
        <w:rPr>
          <w:rFonts w:ascii="Dubai" w:hAnsi="Dubai" w:cs="Dubai"/>
          <w:sz w:val="24"/>
          <w:szCs w:val="24"/>
        </w:rPr>
        <w:t xml:space="preserve"> </w:t>
      </w:r>
      <w:r w:rsidRPr="004B3885">
        <w:rPr>
          <w:rFonts w:ascii="Dubai" w:hAnsi="Dubai" w:cs="Dubai"/>
          <w:sz w:val="24"/>
          <w:szCs w:val="24"/>
          <w:rtl/>
        </w:rPr>
        <w:t>(دبي</w:t>
      </w:r>
      <w:r w:rsidRPr="004B3885">
        <w:rPr>
          <w:rFonts w:ascii="Dubai" w:hAnsi="Dubai" w:cs="Dubai"/>
          <w:sz w:val="24"/>
          <w:szCs w:val="24"/>
        </w:rPr>
        <w:t xml:space="preserve"> </w:t>
      </w:r>
      <w:r w:rsidRPr="004B3885">
        <w:rPr>
          <w:rFonts w:ascii="Dubai" w:hAnsi="Dubai" w:cs="Dubai"/>
          <w:sz w:val="24"/>
          <w:szCs w:val="24"/>
          <w:rtl/>
        </w:rPr>
        <w:t>للسياحة) دوراً</w:t>
      </w:r>
      <w:r w:rsidRPr="004B3885">
        <w:rPr>
          <w:rFonts w:ascii="Dubai" w:hAnsi="Dubai" w:cs="Dubai"/>
          <w:sz w:val="24"/>
          <w:szCs w:val="24"/>
        </w:rPr>
        <w:t xml:space="preserve"> </w:t>
      </w:r>
      <w:r w:rsidRPr="004B3885">
        <w:rPr>
          <w:rFonts w:ascii="Dubai" w:hAnsi="Dubai" w:cs="Dubai"/>
          <w:sz w:val="24"/>
          <w:szCs w:val="24"/>
          <w:rtl/>
        </w:rPr>
        <w:t>محورياً</w:t>
      </w:r>
      <w:r w:rsidRPr="004B3885">
        <w:rPr>
          <w:rFonts w:ascii="Dubai" w:hAnsi="Dubai" w:cs="Dubai"/>
          <w:sz w:val="24"/>
          <w:szCs w:val="24"/>
        </w:rPr>
        <w:t xml:space="preserve"> </w:t>
      </w:r>
      <w:r w:rsidRPr="004B3885">
        <w:rPr>
          <w:rFonts w:ascii="Dubai" w:hAnsi="Dubai" w:cs="Dubai"/>
          <w:sz w:val="24"/>
          <w:szCs w:val="24"/>
          <w:rtl/>
        </w:rPr>
        <w:t>في</w:t>
      </w:r>
      <w:r w:rsidRPr="004B3885">
        <w:rPr>
          <w:rFonts w:ascii="Dubai" w:hAnsi="Dubai" w:cs="Dubai"/>
          <w:sz w:val="24"/>
          <w:szCs w:val="24"/>
        </w:rPr>
        <w:t xml:space="preserve"> </w:t>
      </w:r>
      <w:r w:rsidRPr="004B3885">
        <w:rPr>
          <w:rFonts w:ascii="Dubai" w:hAnsi="Dubai" w:cs="Dubai"/>
          <w:sz w:val="24"/>
          <w:szCs w:val="24"/>
          <w:rtl/>
        </w:rPr>
        <w:t>تعزيز</w:t>
      </w:r>
      <w:r w:rsidRPr="004B3885">
        <w:rPr>
          <w:rFonts w:ascii="Dubai" w:hAnsi="Dubai" w:cs="Dubai"/>
          <w:sz w:val="24"/>
          <w:szCs w:val="24"/>
        </w:rPr>
        <w:t xml:space="preserve"> </w:t>
      </w:r>
      <w:r w:rsidRPr="004B3885">
        <w:rPr>
          <w:rFonts w:ascii="Dubai" w:hAnsi="Dubai" w:cs="Dubai"/>
          <w:sz w:val="24"/>
          <w:szCs w:val="24"/>
          <w:rtl/>
        </w:rPr>
        <w:t>مكانة</w:t>
      </w:r>
      <w:r w:rsidRPr="004B3885">
        <w:rPr>
          <w:rFonts w:ascii="Dubai" w:hAnsi="Dubai" w:cs="Dubai"/>
          <w:sz w:val="24"/>
          <w:szCs w:val="24"/>
        </w:rPr>
        <w:t xml:space="preserve"> </w:t>
      </w:r>
      <w:r w:rsidRPr="004B3885">
        <w:rPr>
          <w:rFonts w:ascii="Dubai" w:hAnsi="Dubai" w:cs="Dubai"/>
          <w:sz w:val="24"/>
          <w:szCs w:val="24"/>
          <w:rtl/>
        </w:rPr>
        <w:t>دبي</w:t>
      </w:r>
      <w:r w:rsidRPr="004B3885">
        <w:rPr>
          <w:rFonts w:ascii="Dubai" w:hAnsi="Dubai" w:cs="Dubai"/>
          <w:sz w:val="24"/>
          <w:szCs w:val="24"/>
        </w:rPr>
        <w:t xml:space="preserve"> </w:t>
      </w:r>
      <w:r w:rsidRPr="004B3885">
        <w:rPr>
          <w:rFonts w:ascii="Dubai" w:hAnsi="Dubai" w:cs="Dubai"/>
          <w:sz w:val="24"/>
          <w:szCs w:val="24"/>
          <w:rtl/>
        </w:rPr>
        <w:t>كواحدة من</w:t>
      </w:r>
      <w:r w:rsidRPr="004B3885">
        <w:rPr>
          <w:rFonts w:ascii="Dubai" w:hAnsi="Dubai" w:cs="Dubai"/>
          <w:sz w:val="24"/>
          <w:szCs w:val="24"/>
        </w:rPr>
        <w:t xml:space="preserve"> </w:t>
      </w:r>
      <w:r w:rsidRPr="004B3885">
        <w:rPr>
          <w:rFonts w:ascii="Dubai" w:hAnsi="Dubai" w:cs="Dubai"/>
          <w:sz w:val="24"/>
          <w:szCs w:val="24"/>
          <w:rtl/>
        </w:rPr>
        <w:t>الوجهات</w:t>
      </w:r>
      <w:r w:rsidRPr="004B3885">
        <w:rPr>
          <w:rFonts w:ascii="Dubai" w:hAnsi="Dubai" w:cs="Dubai"/>
          <w:sz w:val="24"/>
          <w:szCs w:val="24"/>
        </w:rPr>
        <w:t xml:space="preserve"> </w:t>
      </w:r>
      <w:r w:rsidRPr="004B3885">
        <w:rPr>
          <w:rFonts w:ascii="Dubai" w:hAnsi="Dubai" w:cs="Dubai"/>
          <w:sz w:val="24"/>
          <w:szCs w:val="24"/>
          <w:rtl/>
        </w:rPr>
        <w:t>السياحية</w:t>
      </w:r>
      <w:r w:rsidRPr="004B3885">
        <w:rPr>
          <w:rFonts w:ascii="Dubai" w:hAnsi="Dubai" w:cs="Dubai"/>
          <w:sz w:val="24"/>
          <w:szCs w:val="24"/>
        </w:rPr>
        <w:t xml:space="preserve"> </w:t>
      </w:r>
      <w:r w:rsidRPr="004B3885">
        <w:rPr>
          <w:rFonts w:ascii="Dubai" w:hAnsi="Dubai" w:cs="Dubai"/>
          <w:sz w:val="24"/>
          <w:szCs w:val="24"/>
          <w:rtl/>
        </w:rPr>
        <w:t>الرائدة</w:t>
      </w:r>
      <w:r w:rsidRPr="004B3885">
        <w:rPr>
          <w:rFonts w:ascii="Dubai" w:hAnsi="Dubai" w:cs="Dubai"/>
          <w:sz w:val="24"/>
          <w:szCs w:val="24"/>
        </w:rPr>
        <w:t xml:space="preserve"> </w:t>
      </w:r>
      <w:r w:rsidRPr="004B3885">
        <w:rPr>
          <w:rFonts w:ascii="Dubai" w:hAnsi="Dubai" w:cs="Dubai"/>
          <w:sz w:val="24"/>
          <w:szCs w:val="24"/>
          <w:rtl/>
        </w:rPr>
        <w:t>عالمياً،</w:t>
      </w:r>
      <w:r w:rsidRPr="004B3885">
        <w:rPr>
          <w:rFonts w:ascii="Dubai" w:hAnsi="Dubai" w:cs="Dubai"/>
          <w:sz w:val="24"/>
          <w:szCs w:val="24"/>
        </w:rPr>
        <w:t xml:space="preserve"> </w:t>
      </w:r>
      <w:r w:rsidRPr="004B3885">
        <w:rPr>
          <w:rFonts w:ascii="Dubai" w:hAnsi="Dubai" w:cs="Dubai"/>
          <w:sz w:val="24"/>
          <w:szCs w:val="24"/>
          <w:rtl/>
        </w:rPr>
        <w:t>وتسعى</w:t>
      </w:r>
      <w:r w:rsidRPr="004B3885">
        <w:rPr>
          <w:rFonts w:ascii="Dubai" w:hAnsi="Dubai" w:cs="Dubai"/>
          <w:sz w:val="24"/>
          <w:szCs w:val="24"/>
        </w:rPr>
        <w:t xml:space="preserve"> </w:t>
      </w:r>
      <w:r w:rsidRPr="004B3885">
        <w:rPr>
          <w:rFonts w:ascii="Dubai" w:hAnsi="Dubai" w:cs="Dubai"/>
          <w:sz w:val="24"/>
          <w:szCs w:val="24"/>
          <w:rtl/>
        </w:rPr>
        <w:t>لتحقيق</w:t>
      </w:r>
      <w:r w:rsidRPr="004B3885">
        <w:rPr>
          <w:rFonts w:ascii="Dubai" w:hAnsi="Dubai" w:cs="Dubai"/>
          <w:sz w:val="24"/>
          <w:szCs w:val="24"/>
        </w:rPr>
        <w:t xml:space="preserve"> </w:t>
      </w:r>
      <w:r w:rsidRPr="004B3885">
        <w:rPr>
          <w:rFonts w:ascii="Dubai" w:hAnsi="Dubai" w:cs="Dubai"/>
          <w:sz w:val="24"/>
          <w:szCs w:val="24"/>
          <w:rtl/>
        </w:rPr>
        <w:t>رؤية</w:t>
      </w:r>
      <w:r w:rsidRPr="004B3885">
        <w:rPr>
          <w:rFonts w:ascii="Dubai" w:hAnsi="Dubai" w:cs="Dubai"/>
          <w:sz w:val="24"/>
          <w:szCs w:val="24"/>
        </w:rPr>
        <w:t xml:space="preserve"> </w:t>
      </w:r>
      <w:r w:rsidRPr="004B3885">
        <w:rPr>
          <w:rFonts w:ascii="Dubai" w:hAnsi="Dubai" w:cs="Dubai"/>
          <w:sz w:val="24"/>
          <w:szCs w:val="24"/>
          <w:rtl/>
        </w:rPr>
        <w:t>دبي السياحية 2020 الهادفة</w:t>
      </w:r>
      <w:r w:rsidRPr="004B3885">
        <w:rPr>
          <w:rFonts w:ascii="Dubai" w:hAnsi="Dubai" w:cs="Dubai"/>
          <w:sz w:val="24"/>
          <w:szCs w:val="24"/>
        </w:rPr>
        <w:t xml:space="preserve"> </w:t>
      </w:r>
      <w:r w:rsidRPr="004B3885">
        <w:rPr>
          <w:rFonts w:ascii="Dubai" w:hAnsi="Dubai" w:cs="Dubai"/>
          <w:sz w:val="24"/>
          <w:szCs w:val="24"/>
          <w:rtl/>
        </w:rPr>
        <w:t>إلى</w:t>
      </w:r>
      <w:r w:rsidRPr="004B3885">
        <w:rPr>
          <w:rFonts w:ascii="Dubai" w:hAnsi="Dubai" w:cs="Dubai"/>
          <w:sz w:val="24"/>
          <w:szCs w:val="24"/>
        </w:rPr>
        <w:t xml:space="preserve"> </w:t>
      </w:r>
      <w:r w:rsidRPr="004B3885">
        <w:rPr>
          <w:rFonts w:ascii="Dubai" w:hAnsi="Dubai" w:cs="Dubai"/>
          <w:sz w:val="24"/>
          <w:szCs w:val="24"/>
          <w:rtl/>
        </w:rPr>
        <w:t>استقبال 20 مليون</w:t>
      </w:r>
      <w:r w:rsidRPr="004B3885">
        <w:rPr>
          <w:rFonts w:ascii="Dubai" w:hAnsi="Dubai" w:cs="Dubai"/>
          <w:sz w:val="24"/>
          <w:szCs w:val="24"/>
        </w:rPr>
        <w:t xml:space="preserve"> </w:t>
      </w:r>
      <w:r w:rsidRPr="004B3885">
        <w:rPr>
          <w:rFonts w:ascii="Dubai" w:hAnsi="Dubai" w:cs="Dubai"/>
          <w:sz w:val="24"/>
          <w:szCs w:val="24"/>
          <w:rtl/>
        </w:rPr>
        <w:t>زائر سنوياً</w:t>
      </w:r>
      <w:r w:rsidRPr="004B3885">
        <w:rPr>
          <w:rFonts w:ascii="Dubai" w:hAnsi="Dubai" w:cs="Dubai"/>
          <w:sz w:val="24"/>
          <w:szCs w:val="24"/>
        </w:rPr>
        <w:t xml:space="preserve"> </w:t>
      </w:r>
      <w:r w:rsidRPr="004B3885">
        <w:rPr>
          <w:rFonts w:ascii="Dubai" w:hAnsi="Dubai" w:cs="Dubai"/>
          <w:sz w:val="24"/>
          <w:szCs w:val="24"/>
          <w:rtl/>
        </w:rPr>
        <w:t>بحلول العقد</w:t>
      </w:r>
      <w:r w:rsidRPr="004B3885">
        <w:rPr>
          <w:rFonts w:ascii="Dubai" w:hAnsi="Dubai" w:cs="Dubai"/>
          <w:sz w:val="24"/>
          <w:szCs w:val="24"/>
        </w:rPr>
        <w:t xml:space="preserve"> </w:t>
      </w:r>
      <w:r w:rsidRPr="004B3885">
        <w:rPr>
          <w:rFonts w:ascii="Dubai" w:hAnsi="Dubai" w:cs="Dubai"/>
          <w:sz w:val="24"/>
          <w:szCs w:val="24"/>
          <w:rtl/>
        </w:rPr>
        <w:t>المقبل</w:t>
      </w:r>
      <w:r w:rsidRPr="004B3885">
        <w:rPr>
          <w:rFonts w:ascii="Dubai" w:hAnsi="Dubai" w:cs="Dubai"/>
          <w:sz w:val="24"/>
          <w:szCs w:val="24"/>
        </w:rPr>
        <w:t>.</w:t>
      </w:r>
    </w:p>
    <w:p w14:paraId="2D0E4264" w14:textId="77777777" w:rsidR="00BE3E19" w:rsidRPr="004B3885" w:rsidRDefault="00BE3E19" w:rsidP="00BE3E19">
      <w:pPr>
        <w:pStyle w:val="NoSpacing"/>
        <w:bidi/>
        <w:jc w:val="both"/>
        <w:rPr>
          <w:rFonts w:ascii="Dubai" w:hAnsi="Dubai" w:cs="Dubai"/>
          <w:sz w:val="24"/>
          <w:szCs w:val="24"/>
          <w:rtl/>
        </w:rPr>
      </w:pPr>
    </w:p>
    <w:p w14:paraId="1715B57F" w14:textId="77777777" w:rsidR="00BE3E19" w:rsidRPr="004B3885" w:rsidRDefault="00BE3E19" w:rsidP="00BE3E19">
      <w:pPr>
        <w:pStyle w:val="NoSpacing"/>
        <w:bidi/>
        <w:jc w:val="both"/>
        <w:rPr>
          <w:rFonts w:ascii="Dubai" w:hAnsi="Dubai" w:cs="Dubai"/>
          <w:b/>
          <w:bCs/>
          <w:sz w:val="24"/>
          <w:szCs w:val="24"/>
          <w:rtl/>
          <w:lang w:bidi="ar"/>
        </w:rPr>
      </w:pPr>
      <w:r w:rsidRPr="004B3885">
        <w:rPr>
          <w:rFonts w:ascii="Dubai" w:hAnsi="Dubai" w:cs="Dubai"/>
          <w:b/>
          <w:bCs/>
          <w:sz w:val="24"/>
          <w:szCs w:val="24"/>
          <w:rtl/>
          <w:lang w:bidi="ar"/>
        </w:rPr>
        <w:t xml:space="preserve">للمزيد من المعلومات يرجى الاتصال على: </w:t>
      </w:r>
    </w:p>
    <w:p w14:paraId="36E08155" w14:textId="77777777" w:rsidR="00BE3E19" w:rsidRPr="004B3885" w:rsidRDefault="002606B0" w:rsidP="00BE3E19">
      <w:pPr>
        <w:pStyle w:val="NoSpacing"/>
        <w:bidi/>
        <w:jc w:val="both"/>
        <w:rPr>
          <w:rFonts w:ascii="Dubai" w:hAnsi="Dubai" w:cs="Dubai"/>
          <w:sz w:val="24"/>
          <w:szCs w:val="24"/>
          <w:rtl/>
          <w:lang w:bidi="ar"/>
        </w:rPr>
      </w:pPr>
      <w:hyperlink r:id="rId10" w:history="1">
        <w:r w:rsidR="00BE3E19" w:rsidRPr="004B3885">
          <w:rPr>
            <w:rStyle w:val="Hyperlink"/>
            <w:rFonts w:ascii="Dubai" w:hAnsi="Dubai" w:cs="Dubai"/>
            <w:sz w:val="24"/>
            <w:szCs w:val="24"/>
            <w:lang w:bidi="ar"/>
          </w:rPr>
          <w:t>mediarelations@dubaitourism.ae</w:t>
        </w:r>
      </w:hyperlink>
    </w:p>
    <w:p w14:paraId="5DCE7C8F" w14:textId="77777777" w:rsidR="00BE3E19" w:rsidRPr="004B3885" w:rsidRDefault="00BE3E19" w:rsidP="00BE3E19">
      <w:pPr>
        <w:bidi/>
        <w:spacing w:after="0" w:line="240" w:lineRule="auto"/>
        <w:jc w:val="both"/>
        <w:rPr>
          <w:rFonts w:ascii="Dubai" w:hAnsi="Dubai" w:cs="Dubai"/>
          <w:sz w:val="20"/>
          <w:szCs w:val="20"/>
          <w:lang w:val="en-GB"/>
        </w:rPr>
      </w:pPr>
      <w:r w:rsidRPr="004B3885">
        <w:rPr>
          <w:rFonts w:ascii="Dubai" w:hAnsi="Dubai" w:cs="Dubai"/>
          <w:sz w:val="20"/>
          <w:szCs w:val="20"/>
          <w:lang w:val="en-GB"/>
        </w:rPr>
        <w:t>[+971] 600 55 5559</w:t>
      </w:r>
    </w:p>
    <w:p w14:paraId="558D5C41" w14:textId="7A00ACFC" w:rsidR="00BE3E19" w:rsidRPr="004B3885" w:rsidRDefault="00BE3E19" w:rsidP="00702759">
      <w:pPr>
        <w:bidi/>
        <w:spacing w:after="0" w:line="240" w:lineRule="auto"/>
        <w:jc w:val="both"/>
        <w:rPr>
          <w:rFonts w:ascii="Dubai" w:hAnsi="Dubai" w:cs="Dubai"/>
          <w:sz w:val="20"/>
          <w:szCs w:val="20"/>
        </w:rPr>
      </w:pPr>
      <w:r w:rsidRPr="004B3885">
        <w:rPr>
          <w:rFonts w:ascii="Dubai" w:hAnsi="Dubai" w:cs="Dubai"/>
          <w:sz w:val="20"/>
          <w:szCs w:val="20"/>
          <w:lang w:val="en-GB"/>
        </w:rPr>
        <w:t>[+971] 4 201 7</w:t>
      </w:r>
      <w:r w:rsidR="00702759" w:rsidRPr="004B3885">
        <w:rPr>
          <w:rFonts w:ascii="Dubai" w:hAnsi="Dubai" w:cs="Dubai"/>
          <w:sz w:val="20"/>
          <w:szCs w:val="20"/>
        </w:rPr>
        <w:t>682</w:t>
      </w:r>
    </w:p>
    <w:p w14:paraId="1FB41EF3" w14:textId="77777777" w:rsidR="007B6DC6" w:rsidRPr="00E75540" w:rsidRDefault="007B6DC6" w:rsidP="00BE3E19">
      <w:pPr>
        <w:widowControl w:val="0"/>
        <w:autoSpaceDE w:val="0"/>
        <w:autoSpaceDN w:val="0"/>
        <w:bidi/>
        <w:adjustRightInd w:val="0"/>
        <w:spacing w:after="0"/>
        <w:jc w:val="both"/>
        <w:rPr>
          <w:rFonts w:ascii="Dubai" w:hAnsi="Dubai" w:cs="Dubai"/>
          <w:bCs/>
          <w:sz w:val="20"/>
          <w:szCs w:val="20"/>
          <w:lang w:val="en-GB"/>
        </w:rPr>
      </w:pPr>
    </w:p>
    <w:sectPr w:rsidR="007B6DC6" w:rsidRPr="00E7554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99E94" w14:textId="77777777" w:rsidR="002606B0" w:rsidRDefault="002606B0" w:rsidP="00C103E0">
      <w:pPr>
        <w:spacing w:after="0" w:line="240" w:lineRule="auto"/>
      </w:pPr>
      <w:r>
        <w:separator/>
      </w:r>
    </w:p>
  </w:endnote>
  <w:endnote w:type="continuationSeparator" w:id="0">
    <w:p w14:paraId="7A009661" w14:textId="77777777" w:rsidR="002606B0" w:rsidRDefault="002606B0" w:rsidP="00C1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9B453" w14:textId="77777777" w:rsidR="002606B0" w:rsidRDefault="002606B0" w:rsidP="00C103E0">
      <w:pPr>
        <w:spacing w:after="0" w:line="240" w:lineRule="auto"/>
      </w:pPr>
      <w:r>
        <w:separator/>
      </w:r>
    </w:p>
  </w:footnote>
  <w:footnote w:type="continuationSeparator" w:id="0">
    <w:p w14:paraId="3198DE3C" w14:textId="77777777" w:rsidR="002606B0" w:rsidRDefault="002606B0" w:rsidP="00C10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9A4E4" w14:textId="45853917" w:rsidR="00C103E0" w:rsidRDefault="002F0283">
    <w:pPr>
      <w:pStyle w:val="Header"/>
    </w:pPr>
    <w:r>
      <w:rPr>
        <w:noProof/>
      </w:rPr>
      <w:drawing>
        <wp:anchor distT="0" distB="0" distL="114300" distR="114300" simplePos="0" relativeHeight="251658240" behindDoc="1" locked="0" layoutInCell="1" allowOverlap="1" wp14:anchorId="1EC6E63B" wp14:editId="155FCD48">
          <wp:simplePos x="0" y="0"/>
          <wp:positionH relativeFrom="margin">
            <wp:posOffset>4438650</wp:posOffset>
          </wp:positionH>
          <wp:positionV relativeFrom="paragraph">
            <wp:posOffset>-31750</wp:posOffset>
          </wp:positionV>
          <wp:extent cx="1687830" cy="660400"/>
          <wp:effectExtent l="0" t="0" r="7620" b="6350"/>
          <wp:wrapTight wrapText="bothSides">
            <wp:wrapPolygon edited="0">
              <wp:start x="0" y="0"/>
              <wp:lineTo x="0" y="21185"/>
              <wp:lineTo x="21454" y="21185"/>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87830" cy="660400"/>
                  </a:xfrm>
                  <a:prstGeom prst="rect">
                    <a:avLst/>
                  </a:prstGeom>
                </pic:spPr>
              </pic:pic>
            </a:graphicData>
          </a:graphic>
          <wp14:sizeRelH relativeFrom="page">
            <wp14:pctWidth>0</wp14:pctWidth>
          </wp14:sizeRelH>
          <wp14:sizeRelV relativeFrom="page">
            <wp14:pctHeight>0</wp14:pctHeight>
          </wp14:sizeRelV>
        </wp:anchor>
      </w:drawing>
    </w:r>
    <w:r w:rsidR="00C103E0">
      <w:rPr>
        <w:noProof/>
      </w:rPr>
      <w:drawing>
        <wp:inline distT="0" distB="0" distL="0" distR="0" wp14:anchorId="7FD4952B" wp14:editId="196B7F92">
          <wp:extent cx="1562100" cy="65673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Dubai.jpg"/>
                  <pic:cNvPicPr/>
                </pic:nvPicPr>
                <pic:blipFill>
                  <a:blip r:embed="rId2">
                    <a:extLst>
                      <a:ext uri="{28A0092B-C50C-407E-A947-70E740481C1C}">
                        <a14:useLocalDpi xmlns:a14="http://schemas.microsoft.com/office/drawing/2010/main" val="0"/>
                      </a:ext>
                    </a:extLst>
                  </a:blip>
                  <a:stretch>
                    <a:fillRect/>
                  </a:stretch>
                </pic:blipFill>
                <pic:spPr>
                  <a:xfrm>
                    <a:off x="0" y="0"/>
                    <a:ext cx="1577124" cy="663055"/>
                  </a:xfrm>
                  <a:prstGeom prst="rect">
                    <a:avLst/>
                  </a:prstGeom>
                </pic:spPr>
              </pic:pic>
            </a:graphicData>
          </a:graphic>
        </wp:inline>
      </w:drawing>
    </w:r>
    <w:r w:rsidR="00C103E0">
      <w:ptab w:relativeTo="margin" w:alignment="center" w:leader="none"/>
    </w:r>
    <w:r w:rsidR="00C103E0">
      <w:ptab w:relativeTo="margin" w:alignment="right" w:leader="none"/>
    </w:r>
  </w:p>
  <w:p w14:paraId="7C197DED" w14:textId="77777777" w:rsidR="00325358" w:rsidRDefault="003253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D0024"/>
    <w:multiLevelType w:val="hybridMultilevel"/>
    <w:tmpl w:val="26AA9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2A15118"/>
    <w:multiLevelType w:val="hybridMultilevel"/>
    <w:tmpl w:val="3F1C6598"/>
    <w:lvl w:ilvl="0" w:tplc="F7B81A3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3E0"/>
    <w:rsid w:val="0000525C"/>
    <w:rsid w:val="0001174F"/>
    <w:rsid w:val="000118A8"/>
    <w:rsid w:val="0002238E"/>
    <w:rsid w:val="00023525"/>
    <w:rsid w:val="00032660"/>
    <w:rsid w:val="00033BDD"/>
    <w:rsid w:val="000416FC"/>
    <w:rsid w:val="0004193B"/>
    <w:rsid w:val="00042887"/>
    <w:rsid w:val="00044CB5"/>
    <w:rsid w:val="00060717"/>
    <w:rsid w:val="0006187C"/>
    <w:rsid w:val="00064DC0"/>
    <w:rsid w:val="000B7254"/>
    <w:rsid w:val="000C46E1"/>
    <w:rsid w:val="000D6D62"/>
    <w:rsid w:val="000E4E22"/>
    <w:rsid w:val="000F43DB"/>
    <w:rsid w:val="001369D5"/>
    <w:rsid w:val="00161248"/>
    <w:rsid w:val="00163B30"/>
    <w:rsid w:val="001B7989"/>
    <w:rsid w:val="001D0B1B"/>
    <w:rsid w:val="001D150A"/>
    <w:rsid w:val="001D79A8"/>
    <w:rsid w:val="001F3ACE"/>
    <w:rsid w:val="002022A1"/>
    <w:rsid w:val="00217FCB"/>
    <w:rsid w:val="00227107"/>
    <w:rsid w:val="002344B1"/>
    <w:rsid w:val="00254DEF"/>
    <w:rsid w:val="00256991"/>
    <w:rsid w:val="002606B0"/>
    <w:rsid w:val="002709BD"/>
    <w:rsid w:val="002C67E1"/>
    <w:rsid w:val="002D36FD"/>
    <w:rsid w:val="002D5B2B"/>
    <w:rsid w:val="002F0283"/>
    <w:rsid w:val="002F0E1A"/>
    <w:rsid w:val="00312690"/>
    <w:rsid w:val="00325358"/>
    <w:rsid w:val="00342357"/>
    <w:rsid w:val="00365F1C"/>
    <w:rsid w:val="00381679"/>
    <w:rsid w:val="003E75C8"/>
    <w:rsid w:val="00400CC5"/>
    <w:rsid w:val="00400F63"/>
    <w:rsid w:val="00406634"/>
    <w:rsid w:val="00425CBE"/>
    <w:rsid w:val="004277F6"/>
    <w:rsid w:val="00466939"/>
    <w:rsid w:val="00466F32"/>
    <w:rsid w:val="004868FE"/>
    <w:rsid w:val="00492919"/>
    <w:rsid w:val="00497B2A"/>
    <w:rsid w:val="004B2246"/>
    <w:rsid w:val="004B3885"/>
    <w:rsid w:val="004F0C7D"/>
    <w:rsid w:val="00501D60"/>
    <w:rsid w:val="00512DCE"/>
    <w:rsid w:val="005260E9"/>
    <w:rsid w:val="00535980"/>
    <w:rsid w:val="00546D4B"/>
    <w:rsid w:val="00570E40"/>
    <w:rsid w:val="00576599"/>
    <w:rsid w:val="00581D9F"/>
    <w:rsid w:val="00586231"/>
    <w:rsid w:val="005A091A"/>
    <w:rsid w:val="005A6C93"/>
    <w:rsid w:val="005B27C3"/>
    <w:rsid w:val="005B5C54"/>
    <w:rsid w:val="005C2113"/>
    <w:rsid w:val="005C31F1"/>
    <w:rsid w:val="005E1B79"/>
    <w:rsid w:val="005E658D"/>
    <w:rsid w:val="006009BC"/>
    <w:rsid w:val="0061450E"/>
    <w:rsid w:val="006220E8"/>
    <w:rsid w:val="00654337"/>
    <w:rsid w:val="00674080"/>
    <w:rsid w:val="00684805"/>
    <w:rsid w:val="0068552F"/>
    <w:rsid w:val="00690A90"/>
    <w:rsid w:val="006A0B36"/>
    <w:rsid w:val="006B2EE9"/>
    <w:rsid w:val="006C03D2"/>
    <w:rsid w:val="006D3B93"/>
    <w:rsid w:val="006E0DDC"/>
    <w:rsid w:val="006F38EC"/>
    <w:rsid w:val="00702759"/>
    <w:rsid w:val="007137D2"/>
    <w:rsid w:val="00731CE2"/>
    <w:rsid w:val="00776445"/>
    <w:rsid w:val="00797DEF"/>
    <w:rsid w:val="007A4C71"/>
    <w:rsid w:val="007B6DC6"/>
    <w:rsid w:val="007B6E12"/>
    <w:rsid w:val="007C1F19"/>
    <w:rsid w:val="007C5FE8"/>
    <w:rsid w:val="007E3FD8"/>
    <w:rsid w:val="00800B79"/>
    <w:rsid w:val="0080337C"/>
    <w:rsid w:val="00820439"/>
    <w:rsid w:val="00825DAF"/>
    <w:rsid w:val="00836C26"/>
    <w:rsid w:val="00860738"/>
    <w:rsid w:val="008614F3"/>
    <w:rsid w:val="008666DC"/>
    <w:rsid w:val="008949BE"/>
    <w:rsid w:val="008A67EE"/>
    <w:rsid w:val="008C0AA0"/>
    <w:rsid w:val="008C774D"/>
    <w:rsid w:val="008D186C"/>
    <w:rsid w:val="008D1BA0"/>
    <w:rsid w:val="008E41F1"/>
    <w:rsid w:val="008E4524"/>
    <w:rsid w:val="0091398A"/>
    <w:rsid w:val="00933AB1"/>
    <w:rsid w:val="00953F13"/>
    <w:rsid w:val="00955A63"/>
    <w:rsid w:val="009B4010"/>
    <w:rsid w:val="009C50B9"/>
    <w:rsid w:val="009D0F61"/>
    <w:rsid w:val="009E7D8F"/>
    <w:rsid w:val="009F466A"/>
    <w:rsid w:val="00A22067"/>
    <w:rsid w:val="00A332EC"/>
    <w:rsid w:val="00A37740"/>
    <w:rsid w:val="00A475DC"/>
    <w:rsid w:val="00A925D4"/>
    <w:rsid w:val="00A92C63"/>
    <w:rsid w:val="00AA584F"/>
    <w:rsid w:val="00AC1798"/>
    <w:rsid w:val="00AC587B"/>
    <w:rsid w:val="00AF02F2"/>
    <w:rsid w:val="00B00835"/>
    <w:rsid w:val="00B05F5D"/>
    <w:rsid w:val="00B21098"/>
    <w:rsid w:val="00B2241A"/>
    <w:rsid w:val="00B275D7"/>
    <w:rsid w:val="00B4787B"/>
    <w:rsid w:val="00B56AC6"/>
    <w:rsid w:val="00B669D6"/>
    <w:rsid w:val="00B779A1"/>
    <w:rsid w:val="00B92273"/>
    <w:rsid w:val="00B96CF8"/>
    <w:rsid w:val="00BA7BE5"/>
    <w:rsid w:val="00BB134E"/>
    <w:rsid w:val="00BD60D8"/>
    <w:rsid w:val="00BE3E19"/>
    <w:rsid w:val="00BE542D"/>
    <w:rsid w:val="00C00FF3"/>
    <w:rsid w:val="00C103E0"/>
    <w:rsid w:val="00C12AA2"/>
    <w:rsid w:val="00C22807"/>
    <w:rsid w:val="00C45702"/>
    <w:rsid w:val="00C66AF6"/>
    <w:rsid w:val="00C67E94"/>
    <w:rsid w:val="00C714DB"/>
    <w:rsid w:val="00C8486A"/>
    <w:rsid w:val="00C95079"/>
    <w:rsid w:val="00C95700"/>
    <w:rsid w:val="00CA651D"/>
    <w:rsid w:val="00CC2688"/>
    <w:rsid w:val="00CC59DD"/>
    <w:rsid w:val="00CD6482"/>
    <w:rsid w:val="00CE1600"/>
    <w:rsid w:val="00CF12BB"/>
    <w:rsid w:val="00D043E6"/>
    <w:rsid w:val="00D54DC2"/>
    <w:rsid w:val="00D60247"/>
    <w:rsid w:val="00D74D0F"/>
    <w:rsid w:val="00D9428C"/>
    <w:rsid w:val="00DB46D7"/>
    <w:rsid w:val="00DC60E2"/>
    <w:rsid w:val="00DD5D14"/>
    <w:rsid w:val="00DE13FC"/>
    <w:rsid w:val="00DE6C75"/>
    <w:rsid w:val="00E16F12"/>
    <w:rsid w:val="00E343AC"/>
    <w:rsid w:val="00E41BF7"/>
    <w:rsid w:val="00E46C9C"/>
    <w:rsid w:val="00E57805"/>
    <w:rsid w:val="00E60CE8"/>
    <w:rsid w:val="00E60DA9"/>
    <w:rsid w:val="00E64E13"/>
    <w:rsid w:val="00E75540"/>
    <w:rsid w:val="00E85A13"/>
    <w:rsid w:val="00E9506E"/>
    <w:rsid w:val="00E961CE"/>
    <w:rsid w:val="00EA7407"/>
    <w:rsid w:val="00EB7377"/>
    <w:rsid w:val="00F11780"/>
    <w:rsid w:val="00F4764D"/>
    <w:rsid w:val="00F555BE"/>
    <w:rsid w:val="00F56F31"/>
    <w:rsid w:val="00F62C01"/>
    <w:rsid w:val="00F6799F"/>
    <w:rsid w:val="00F717D3"/>
    <w:rsid w:val="00F769A6"/>
    <w:rsid w:val="00FB1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D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3E0"/>
  </w:style>
  <w:style w:type="paragraph" w:styleId="Footer">
    <w:name w:val="footer"/>
    <w:basedOn w:val="Normal"/>
    <w:link w:val="FooterChar"/>
    <w:uiPriority w:val="99"/>
    <w:unhideWhenUsed/>
    <w:rsid w:val="00C10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3E0"/>
  </w:style>
  <w:style w:type="paragraph" w:styleId="ListParagraph">
    <w:name w:val="List Paragraph"/>
    <w:basedOn w:val="Normal"/>
    <w:uiPriority w:val="34"/>
    <w:qFormat/>
    <w:rsid w:val="00C103E0"/>
    <w:pPr>
      <w:ind w:left="720"/>
      <w:contextualSpacing/>
    </w:pPr>
  </w:style>
  <w:style w:type="character" w:styleId="CommentReference">
    <w:name w:val="annotation reference"/>
    <w:basedOn w:val="DefaultParagraphFont"/>
    <w:uiPriority w:val="99"/>
    <w:semiHidden/>
    <w:unhideWhenUsed/>
    <w:rsid w:val="007A4C71"/>
    <w:rPr>
      <w:sz w:val="16"/>
      <w:szCs w:val="16"/>
    </w:rPr>
  </w:style>
  <w:style w:type="paragraph" w:styleId="CommentText">
    <w:name w:val="annotation text"/>
    <w:basedOn w:val="Normal"/>
    <w:link w:val="CommentTextChar"/>
    <w:uiPriority w:val="99"/>
    <w:semiHidden/>
    <w:unhideWhenUsed/>
    <w:rsid w:val="007A4C71"/>
    <w:pPr>
      <w:spacing w:line="240" w:lineRule="auto"/>
    </w:pPr>
    <w:rPr>
      <w:sz w:val="20"/>
      <w:szCs w:val="20"/>
    </w:rPr>
  </w:style>
  <w:style w:type="character" w:customStyle="1" w:styleId="CommentTextChar">
    <w:name w:val="Comment Text Char"/>
    <w:basedOn w:val="DefaultParagraphFont"/>
    <w:link w:val="CommentText"/>
    <w:uiPriority w:val="99"/>
    <w:semiHidden/>
    <w:rsid w:val="007A4C71"/>
    <w:rPr>
      <w:sz w:val="20"/>
      <w:szCs w:val="20"/>
    </w:rPr>
  </w:style>
  <w:style w:type="paragraph" w:styleId="CommentSubject">
    <w:name w:val="annotation subject"/>
    <w:basedOn w:val="CommentText"/>
    <w:next w:val="CommentText"/>
    <w:link w:val="CommentSubjectChar"/>
    <w:uiPriority w:val="99"/>
    <w:semiHidden/>
    <w:unhideWhenUsed/>
    <w:rsid w:val="007A4C71"/>
    <w:rPr>
      <w:b/>
      <w:bCs/>
    </w:rPr>
  </w:style>
  <w:style w:type="character" w:customStyle="1" w:styleId="CommentSubjectChar">
    <w:name w:val="Comment Subject Char"/>
    <w:basedOn w:val="CommentTextChar"/>
    <w:link w:val="CommentSubject"/>
    <w:uiPriority w:val="99"/>
    <w:semiHidden/>
    <w:rsid w:val="007A4C71"/>
    <w:rPr>
      <w:b/>
      <w:bCs/>
      <w:sz w:val="20"/>
      <w:szCs w:val="20"/>
    </w:rPr>
  </w:style>
  <w:style w:type="paragraph" w:styleId="BalloonText">
    <w:name w:val="Balloon Text"/>
    <w:basedOn w:val="Normal"/>
    <w:link w:val="BalloonTextChar"/>
    <w:uiPriority w:val="99"/>
    <w:semiHidden/>
    <w:unhideWhenUsed/>
    <w:rsid w:val="007A4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C71"/>
    <w:rPr>
      <w:rFonts w:ascii="Segoe UI" w:hAnsi="Segoe UI" w:cs="Segoe UI"/>
      <w:sz w:val="18"/>
      <w:szCs w:val="18"/>
    </w:rPr>
  </w:style>
  <w:style w:type="character" w:styleId="Hyperlink">
    <w:name w:val="Hyperlink"/>
    <w:basedOn w:val="DefaultParagraphFont"/>
    <w:uiPriority w:val="99"/>
    <w:unhideWhenUsed/>
    <w:rsid w:val="000E4E22"/>
    <w:rPr>
      <w:color w:val="0563C1" w:themeColor="hyperlink"/>
      <w:u w:val="single"/>
    </w:rPr>
  </w:style>
  <w:style w:type="character" w:customStyle="1" w:styleId="apple-converted-space">
    <w:name w:val="apple-converted-space"/>
    <w:basedOn w:val="DefaultParagraphFont"/>
    <w:rsid w:val="00F717D3"/>
  </w:style>
  <w:style w:type="character" w:styleId="Emphasis">
    <w:name w:val="Emphasis"/>
    <w:basedOn w:val="DefaultParagraphFont"/>
    <w:uiPriority w:val="20"/>
    <w:qFormat/>
    <w:rsid w:val="00F717D3"/>
    <w:rPr>
      <w:i/>
      <w:iCs/>
    </w:rPr>
  </w:style>
  <w:style w:type="paragraph" w:styleId="NormalWeb">
    <w:name w:val="Normal (Web)"/>
    <w:basedOn w:val="Normal"/>
    <w:uiPriority w:val="99"/>
    <w:semiHidden/>
    <w:unhideWhenUsed/>
    <w:rsid w:val="007C1F1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33BDD"/>
    <w:pPr>
      <w:spacing w:after="0" w:line="240" w:lineRule="auto"/>
    </w:pPr>
  </w:style>
  <w:style w:type="character" w:customStyle="1" w:styleId="Mention1">
    <w:name w:val="Mention1"/>
    <w:basedOn w:val="DefaultParagraphFont"/>
    <w:uiPriority w:val="99"/>
    <w:semiHidden/>
    <w:unhideWhenUsed/>
    <w:rsid w:val="00955A63"/>
    <w:rPr>
      <w:color w:val="2B579A"/>
      <w:shd w:val="clear" w:color="auto" w:fill="E6E6E6"/>
    </w:rPr>
  </w:style>
  <w:style w:type="paragraph" w:styleId="NoSpacing">
    <w:name w:val="No Spacing"/>
    <w:uiPriority w:val="1"/>
    <w:qFormat/>
    <w:rsid w:val="002D36FD"/>
    <w:pPr>
      <w:spacing w:after="0" w:line="240" w:lineRule="auto"/>
    </w:pPr>
    <w:rPr>
      <w:rFonts w:ascii="Calibri" w:eastAsia="Calibri" w:hAnsi="Calibri"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3E0"/>
  </w:style>
  <w:style w:type="paragraph" w:styleId="Footer">
    <w:name w:val="footer"/>
    <w:basedOn w:val="Normal"/>
    <w:link w:val="FooterChar"/>
    <w:uiPriority w:val="99"/>
    <w:unhideWhenUsed/>
    <w:rsid w:val="00C10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3E0"/>
  </w:style>
  <w:style w:type="paragraph" w:styleId="ListParagraph">
    <w:name w:val="List Paragraph"/>
    <w:basedOn w:val="Normal"/>
    <w:uiPriority w:val="34"/>
    <w:qFormat/>
    <w:rsid w:val="00C103E0"/>
    <w:pPr>
      <w:ind w:left="720"/>
      <w:contextualSpacing/>
    </w:pPr>
  </w:style>
  <w:style w:type="character" w:styleId="CommentReference">
    <w:name w:val="annotation reference"/>
    <w:basedOn w:val="DefaultParagraphFont"/>
    <w:uiPriority w:val="99"/>
    <w:semiHidden/>
    <w:unhideWhenUsed/>
    <w:rsid w:val="007A4C71"/>
    <w:rPr>
      <w:sz w:val="16"/>
      <w:szCs w:val="16"/>
    </w:rPr>
  </w:style>
  <w:style w:type="paragraph" w:styleId="CommentText">
    <w:name w:val="annotation text"/>
    <w:basedOn w:val="Normal"/>
    <w:link w:val="CommentTextChar"/>
    <w:uiPriority w:val="99"/>
    <w:semiHidden/>
    <w:unhideWhenUsed/>
    <w:rsid w:val="007A4C71"/>
    <w:pPr>
      <w:spacing w:line="240" w:lineRule="auto"/>
    </w:pPr>
    <w:rPr>
      <w:sz w:val="20"/>
      <w:szCs w:val="20"/>
    </w:rPr>
  </w:style>
  <w:style w:type="character" w:customStyle="1" w:styleId="CommentTextChar">
    <w:name w:val="Comment Text Char"/>
    <w:basedOn w:val="DefaultParagraphFont"/>
    <w:link w:val="CommentText"/>
    <w:uiPriority w:val="99"/>
    <w:semiHidden/>
    <w:rsid w:val="007A4C71"/>
    <w:rPr>
      <w:sz w:val="20"/>
      <w:szCs w:val="20"/>
    </w:rPr>
  </w:style>
  <w:style w:type="paragraph" w:styleId="CommentSubject">
    <w:name w:val="annotation subject"/>
    <w:basedOn w:val="CommentText"/>
    <w:next w:val="CommentText"/>
    <w:link w:val="CommentSubjectChar"/>
    <w:uiPriority w:val="99"/>
    <w:semiHidden/>
    <w:unhideWhenUsed/>
    <w:rsid w:val="007A4C71"/>
    <w:rPr>
      <w:b/>
      <w:bCs/>
    </w:rPr>
  </w:style>
  <w:style w:type="character" w:customStyle="1" w:styleId="CommentSubjectChar">
    <w:name w:val="Comment Subject Char"/>
    <w:basedOn w:val="CommentTextChar"/>
    <w:link w:val="CommentSubject"/>
    <w:uiPriority w:val="99"/>
    <w:semiHidden/>
    <w:rsid w:val="007A4C71"/>
    <w:rPr>
      <w:b/>
      <w:bCs/>
      <w:sz w:val="20"/>
      <w:szCs w:val="20"/>
    </w:rPr>
  </w:style>
  <w:style w:type="paragraph" w:styleId="BalloonText">
    <w:name w:val="Balloon Text"/>
    <w:basedOn w:val="Normal"/>
    <w:link w:val="BalloonTextChar"/>
    <w:uiPriority w:val="99"/>
    <w:semiHidden/>
    <w:unhideWhenUsed/>
    <w:rsid w:val="007A4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C71"/>
    <w:rPr>
      <w:rFonts w:ascii="Segoe UI" w:hAnsi="Segoe UI" w:cs="Segoe UI"/>
      <w:sz w:val="18"/>
      <w:szCs w:val="18"/>
    </w:rPr>
  </w:style>
  <w:style w:type="character" w:styleId="Hyperlink">
    <w:name w:val="Hyperlink"/>
    <w:basedOn w:val="DefaultParagraphFont"/>
    <w:uiPriority w:val="99"/>
    <w:unhideWhenUsed/>
    <w:rsid w:val="000E4E22"/>
    <w:rPr>
      <w:color w:val="0563C1" w:themeColor="hyperlink"/>
      <w:u w:val="single"/>
    </w:rPr>
  </w:style>
  <w:style w:type="character" w:customStyle="1" w:styleId="apple-converted-space">
    <w:name w:val="apple-converted-space"/>
    <w:basedOn w:val="DefaultParagraphFont"/>
    <w:rsid w:val="00F717D3"/>
  </w:style>
  <w:style w:type="character" w:styleId="Emphasis">
    <w:name w:val="Emphasis"/>
    <w:basedOn w:val="DefaultParagraphFont"/>
    <w:uiPriority w:val="20"/>
    <w:qFormat/>
    <w:rsid w:val="00F717D3"/>
    <w:rPr>
      <w:i/>
      <w:iCs/>
    </w:rPr>
  </w:style>
  <w:style w:type="paragraph" w:styleId="NormalWeb">
    <w:name w:val="Normal (Web)"/>
    <w:basedOn w:val="Normal"/>
    <w:uiPriority w:val="99"/>
    <w:semiHidden/>
    <w:unhideWhenUsed/>
    <w:rsid w:val="007C1F1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33BDD"/>
    <w:pPr>
      <w:spacing w:after="0" w:line="240" w:lineRule="auto"/>
    </w:pPr>
  </w:style>
  <w:style w:type="character" w:customStyle="1" w:styleId="Mention1">
    <w:name w:val="Mention1"/>
    <w:basedOn w:val="DefaultParagraphFont"/>
    <w:uiPriority w:val="99"/>
    <w:semiHidden/>
    <w:unhideWhenUsed/>
    <w:rsid w:val="00955A63"/>
    <w:rPr>
      <w:color w:val="2B579A"/>
      <w:shd w:val="clear" w:color="auto" w:fill="E6E6E6"/>
    </w:rPr>
  </w:style>
  <w:style w:type="paragraph" w:styleId="NoSpacing">
    <w:name w:val="No Spacing"/>
    <w:uiPriority w:val="1"/>
    <w:qFormat/>
    <w:rsid w:val="002D36FD"/>
    <w:pPr>
      <w:spacing w:after="0" w:line="240" w:lineRule="auto"/>
    </w:pPr>
    <w:rPr>
      <w:rFonts w:ascii="Calibri" w:eastAsia="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27922">
      <w:bodyDiv w:val="1"/>
      <w:marLeft w:val="0"/>
      <w:marRight w:val="0"/>
      <w:marTop w:val="0"/>
      <w:marBottom w:val="0"/>
      <w:divBdr>
        <w:top w:val="none" w:sz="0" w:space="0" w:color="auto"/>
        <w:left w:val="none" w:sz="0" w:space="0" w:color="auto"/>
        <w:bottom w:val="none" w:sz="0" w:space="0" w:color="auto"/>
        <w:right w:val="none" w:sz="0" w:space="0" w:color="auto"/>
      </w:divBdr>
    </w:div>
    <w:div w:id="458568709">
      <w:bodyDiv w:val="1"/>
      <w:marLeft w:val="0"/>
      <w:marRight w:val="0"/>
      <w:marTop w:val="0"/>
      <w:marBottom w:val="0"/>
      <w:divBdr>
        <w:top w:val="none" w:sz="0" w:space="0" w:color="auto"/>
        <w:left w:val="none" w:sz="0" w:space="0" w:color="auto"/>
        <w:bottom w:val="none" w:sz="0" w:space="0" w:color="auto"/>
        <w:right w:val="none" w:sz="0" w:space="0" w:color="auto"/>
      </w:divBdr>
    </w:div>
    <w:div w:id="518083528">
      <w:bodyDiv w:val="1"/>
      <w:marLeft w:val="0"/>
      <w:marRight w:val="0"/>
      <w:marTop w:val="0"/>
      <w:marBottom w:val="0"/>
      <w:divBdr>
        <w:top w:val="none" w:sz="0" w:space="0" w:color="auto"/>
        <w:left w:val="none" w:sz="0" w:space="0" w:color="auto"/>
        <w:bottom w:val="none" w:sz="0" w:space="0" w:color="auto"/>
        <w:right w:val="none" w:sz="0" w:space="0" w:color="auto"/>
      </w:divBdr>
    </w:div>
    <w:div w:id="658114942">
      <w:bodyDiv w:val="1"/>
      <w:marLeft w:val="0"/>
      <w:marRight w:val="0"/>
      <w:marTop w:val="0"/>
      <w:marBottom w:val="0"/>
      <w:divBdr>
        <w:top w:val="none" w:sz="0" w:space="0" w:color="auto"/>
        <w:left w:val="none" w:sz="0" w:space="0" w:color="auto"/>
        <w:bottom w:val="none" w:sz="0" w:space="0" w:color="auto"/>
        <w:right w:val="none" w:sz="0" w:space="0" w:color="auto"/>
      </w:divBdr>
    </w:div>
    <w:div w:id="868108214">
      <w:bodyDiv w:val="1"/>
      <w:marLeft w:val="0"/>
      <w:marRight w:val="0"/>
      <w:marTop w:val="0"/>
      <w:marBottom w:val="0"/>
      <w:divBdr>
        <w:top w:val="none" w:sz="0" w:space="0" w:color="auto"/>
        <w:left w:val="none" w:sz="0" w:space="0" w:color="auto"/>
        <w:bottom w:val="none" w:sz="0" w:space="0" w:color="auto"/>
        <w:right w:val="none" w:sz="0" w:space="0" w:color="auto"/>
      </w:divBdr>
    </w:div>
    <w:div w:id="993875470">
      <w:bodyDiv w:val="1"/>
      <w:marLeft w:val="0"/>
      <w:marRight w:val="0"/>
      <w:marTop w:val="0"/>
      <w:marBottom w:val="0"/>
      <w:divBdr>
        <w:top w:val="none" w:sz="0" w:space="0" w:color="auto"/>
        <w:left w:val="none" w:sz="0" w:space="0" w:color="auto"/>
        <w:bottom w:val="none" w:sz="0" w:space="0" w:color="auto"/>
        <w:right w:val="none" w:sz="0" w:space="0" w:color="auto"/>
      </w:divBdr>
    </w:div>
    <w:div w:id="1051614685">
      <w:bodyDiv w:val="1"/>
      <w:marLeft w:val="0"/>
      <w:marRight w:val="0"/>
      <w:marTop w:val="0"/>
      <w:marBottom w:val="0"/>
      <w:divBdr>
        <w:top w:val="none" w:sz="0" w:space="0" w:color="auto"/>
        <w:left w:val="none" w:sz="0" w:space="0" w:color="auto"/>
        <w:bottom w:val="none" w:sz="0" w:space="0" w:color="auto"/>
        <w:right w:val="none" w:sz="0" w:space="0" w:color="auto"/>
      </w:divBdr>
    </w:div>
    <w:div w:id="1498380229">
      <w:bodyDiv w:val="1"/>
      <w:marLeft w:val="0"/>
      <w:marRight w:val="0"/>
      <w:marTop w:val="0"/>
      <w:marBottom w:val="0"/>
      <w:divBdr>
        <w:top w:val="none" w:sz="0" w:space="0" w:color="auto"/>
        <w:left w:val="none" w:sz="0" w:space="0" w:color="auto"/>
        <w:bottom w:val="none" w:sz="0" w:space="0" w:color="auto"/>
        <w:right w:val="none" w:sz="0" w:space="0" w:color="auto"/>
      </w:divBdr>
    </w:div>
    <w:div w:id="1960988341">
      <w:bodyDiv w:val="1"/>
      <w:marLeft w:val="0"/>
      <w:marRight w:val="0"/>
      <w:marTop w:val="0"/>
      <w:marBottom w:val="0"/>
      <w:divBdr>
        <w:top w:val="none" w:sz="0" w:space="0" w:color="auto"/>
        <w:left w:val="none" w:sz="0" w:space="0" w:color="auto"/>
        <w:bottom w:val="none" w:sz="0" w:space="0" w:color="auto"/>
        <w:right w:val="none" w:sz="0" w:space="0" w:color="auto"/>
      </w:divBdr>
    </w:div>
    <w:div w:id="1978297504">
      <w:bodyDiv w:val="1"/>
      <w:marLeft w:val="0"/>
      <w:marRight w:val="0"/>
      <w:marTop w:val="0"/>
      <w:marBottom w:val="0"/>
      <w:divBdr>
        <w:top w:val="none" w:sz="0" w:space="0" w:color="auto"/>
        <w:left w:val="none" w:sz="0" w:space="0" w:color="auto"/>
        <w:bottom w:val="none" w:sz="0" w:space="0" w:color="auto"/>
        <w:right w:val="none" w:sz="0" w:space="0" w:color="auto"/>
      </w:divBdr>
    </w:div>
    <w:div w:id="210719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ediarelations@dubaitourism.ae" TargetMode="External"/><Relationship Id="rId4" Type="http://schemas.microsoft.com/office/2007/relationships/stylesWithEffects" Target="stylesWithEffects.xml"/><Relationship Id="rId9" Type="http://schemas.openxmlformats.org/officeDocument/2006/relationships/hyperlink" Target="https://dst.dubaitourism.a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B1D4-13DA-47AF-82E2-C7A08D273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Chalak, Salma</dc:creator>
  <cp:lastModifiedBy>Khaled Fawaz AL Najjad</cp:lastModifiedBy>
  <cp:revision>19</cp:revision>
  <cp:lastPrinted>2017-03-05T05:12:00Z</cp:lastPrinted>
  <dcterms:created xsi:type="dcterms:W3CDTF">2017-08-10T08:28:00Z</dcterms:created>
  <dcterms:modified xsi:type="dcterms:W3CDTF">2017-08-14T08:34:00Z</dcterms:modified>
</cp:coreProperties>
</file>